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2EBB6" w14:textId="77777777" w:rsidR="005243F1" w:rsidRPr="00C91551" w:rsidRDefault="00D13F6A" w:rsidP="002B7A78">
      <w:pPr>
        <w:pStyle w:val="Ttulo"/>
        <w:spacing w:line="276" w:lineRule="auto"/>
        <w:ind w:left="0" w:right="0"/>
        <w:jc w:val="both"/>
      </w:pPr>
      <w:r w:rsidRPr="00C91551">
        <w:rPr>
          <w:color w:val="797979"/>
        </w:rPr>
        <w:t>INFORMA</w:t>
      </w:r>
      <w:r w:rsidR="00C91551" w:rsidRPr="00C91551">
        <w:rPr>
          <w:color w:val="797979"/>
        </w:rPr>
        <w:t>TION</w:t>
      </w:r>
      <w:r w:rsidRPr="00C91551">
        <w:rPr>
          <w:color w:val="797979"/>
        </w:rPr>
        <w:t xml:space="preserve"> </w:t>
      </w:r>
      <w:r w:rsidR="00C91551" w:rsidRPr="00C91551">
        <w:rPr>
          <w:color w:val="797979"/>
        </w:rPr>
        <w:t xml:space="preserve">Educational cooperation agreement on external </w:t>
      </w:r>
      <w:proofErr w:type="spellStart"/>
      <w:r w:rsidR="00C91551" w:rsidRPr="00C91551">
        <w:rPr>
          <w:color w:val="797979"/>
        </w:rPr>
        <w:t>acadèmic</w:t>
      </w:r>
      <w:proofErr w:type="spellEnd"/>
      <w:r w:rsidR="00C91551" w:rsidRPr="00C91551">
        <w:rPr>
          <w:color w:val="797979"/>
        </w:rPr>
        <w:t xml:space="preserve"> placements at collaborating entities</w:t>
      </w:r>
    </w:p>
    <w:p w14:paraId="7B3984B9" w14:textId="77777777" w:rsidR="005243F1" w:rsidRPr="00C91551" w:rsidRDefault="005243F1">
      <w:pPr>
        <w:pStyle w:val="Textoindependiente"/>
        <w:spacing w:before="4"/>
        <w:rPr>
          <w:b/>
          <w:sz w:val="24"/>
        </w:rPr>
      </w:pPr>
    </w:p>
    <w:p w14:paraId="68A5A4B7" w14:textId="77777777" w:rsidR="00F267CA" w:rsidRPr="00C91551" w:rsidRDefault="00F267CA">
      <w:pPr>
        <w:pStyle w:val="Ttulo1"/>
        <w:spacing w:after="3"/>
        <w:rPr>
          <w:color w:val="D65A1F"/>
        </w:rPr>
      </w:pPr>
    </w:p>
    <w:p w14:paraId="35ACF5E5" w14:textId="77777777" w:rsidR="005243F1" w:rsidRPr="00C91551" w:rsidRDefault="00501E30" w:rsidP="002B7A78">
      <w:pPr>
        <w:pStyle w:val="Ttulo1"/>
        <w:spacing w:after="3"/>
        <w:ind w:left="0"/>
      </w:pPr>
      <w:r w:rsidRPr="00C91551">
        <w:rPr>
          <w:color w:val="D65A1F"/>
          <w:w w:val="95"/>
        </w:rPr>
        <w:t>DETAILS OF THE UNIVERSITAT POLITÈCNICA DE CATALUNYA</w:t>
      </w:r>
    </w:p>
    <w:p w14:paraId="47621DDE" w14:textId="77777777" w:rsidR="005243F1" w:rsidRPr="00C91551" w:rsidRDefault="00D5737F" w:rsidP="002B7A78">
      <w:pPr>
        <w:pStyle w:val="Textoindependiente"/>
        <w:spacing w:line="20" w:lineRule="exact"/>
        <w:rPr>
          <w:sz w:val="2"/>
        </w:rPr>
      </w:pPr>
      <w:r w:rsidRPr="00C91551">
        <w:rPr>
          <w:noProof/>
          <w:sz w:val="2"/>
          <w:lang w:eastAsia="ca-ES"/>
        </w:rPr>
        <mc:AlternateContent>
          <mc:Choice Requires="wpg">
            <w:drawing>
              <wp:inline distT="0" distB="0" distL="0" distR="0" wp14:anchorId="7C0179CC" wp14:editId="5FAA7ACC">
                <wp:extent cx="6480175" cy="9525"/>
                <wp:effectExtent l="13335" t="5080" r="12065"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16" name="Line 16"/>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E7B7D7E" id="Group 15"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">
                <v:line id="Line 16" o:spid="_x0000_s1027" style="position:absolute;visibility:visible;mso-wrap-style:square" from="0,8" to="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TbC78AAADbAAAADwAAAGRycy9kb3ducmV2LnhtbERPzYrCMBC+L/gOYQRva6pgWaqxSKWL&#10;4GVtfYChGdtiMylNtN23N8LC3ubj+51dOplOPGlwrWUFq2UEgriyuuVawbXMP79AOI+ssbNMCn7J&#10;Qbqffeww0XbkCz0LX4sQwi5BBY33fSKlqxoy6Ja2Jw7czQ4GfYBDLfWAYwg3nVxHUSwNthwaGuwp&#10;a6i6Fw+jID/+mCLPPcUTXjfnslxn4+VbqcV8OmxBeJr8v/jPfdJhfgzvX8IBcv8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GTbC78AAADbAAAADwAAAAAAAAAAAAAAAACh&#10;AgAAZHJzL2Rvd25yZXYueG1sUEsFBgAAAAAEAAQA+QAAAI0DAAAAAA==&#10;" strokecolor="#9a9a9b"/>
                <w10:anchorlock/>
              </v:group>
            </w:pict>
          </mc:Fallback>
        </mc:AlternateContent>
      </w:r>
    </w:p>
    <w:p w14:paraId="1A20B906" w14:textId="77777777" w:rsidR="005243F1" w:rsidRPr="00C91551" w:rsidRDefault="005243F1" w:rsidP="002B7A78">
      <w:pPr>
        <w:pStyle w:val="Textoindependiente"/>
        <w:spacing w:before="8"/>
        <w:rPr>
          <w:b/>
        </w:rPr>
      </w:pPr>
    </w:p>
    <w:tbl>
      <w:tblPr>
        <w:tblStyle w:val="Tablaconcuadrcula"/>
        <w:tblW w:w="10206" w:type="dxa"/>
        <w:jc w:val="center"/>
        <w:tblLayout w:type="fixed"/>
        <w:tblLook w:val="04A0" w:firstRow="1" w:lastRow="0" w:firstColumn="1" w:lastColumn="0" w:noHBand="0" w:noVBand="1"/>
      </w:tblPr>
      <w:tblGrid>
        <w:gridCol w:w="3544"/>
        <w:gridCol w:w="6662"/>
      </w:tblGrid>
      <w:tr w:rsidR="00EA6A7C" w:rsidRPr="00C91551" w14:paraId="47727890" w14:textId="77777777" w:rsidTr="00C91551">
        <w:trPr>
          <w:jc w:val="center"/>
        </w:trPr>
        <w:tc>
          <w:tcPr>
            <w:tcW w:w="3544" w:type="dxa"/>
            <w:vAlign w:val="center"/>
          </w:tcPr>
          <w:p w14:paraId="7466D9D1" w14:textId="77777777" w:rsidR="00D5737F" w:rsidRPr="00C91551" w:rsidRDefault="00501E30" w:rsidP="00C91551">
            <w:pPr>
              <w:spacing w:before="1"/>
              <w:rPr>
                <w:b/>
                <w:color w:val="797979"/>
                <w:sz w:val="15"/>
                <w:szCs w:val="15"/>
              </w:rPr>
            </w:pPr>
            <w:r w:rsidRPr="00C91551">
              <w:rPr>
                <w:b/>
                <w:color w:val="797979"/>
                <w:sz w:val="15"/>
                <w:szCs w:val="15"/>
              </w:rPr>
              <w:t>School</w:t>
            </w:r>
            <w:r w:rsidR="00D5737F" w:rsidRPr="00C91551">
              <w:rPr>
                <w:b/>
                <w:color w:val="797979"/>
                <w:sz w:val="15"/>
                <w:szCs w:val="15"/>
              </w:rPr>
              <w:t>:</w:t>
            </w:r>
          </w:p>
        </w:tc>
        <w:tc>
          <w:tcPr>
            <w:tcW w:w="6662" w:type="dxa"/>
            <w:vAlign w:val="center"/>
          </w:tcPr>
          <w:p w14:paraId="28BF216F" w14:textId="77777777" w:rsidR="00D5737F" w:rsidRPr="00C91551" w:rsidRDefault="00D5737F" w:rsidP="00C91551">
            <w:pPr>
              <w:pStyle w:val="Ttulo2"/>
              <w:spacing w:before="1"/>
              <w:ind w:left="0"/>
              <w:rPr>
                <w:color w:val="797979"/>
              </w:rPr>
            </w:pPr>
            <w:r w:rsidRPr="00C91551">
              <w:rPr>
                <w:color w:val="797979"/>
              </w:rPr>
              <w:t xml:space="preserve">Centre de </w:t>
            </w:r>
            <w:proofErr w:type="spellStart"/>
            <w:r w:rsidRPr="00C91551">
              <w:rPr>
                <w:color w:val="797979"/>
              </w:rPr>
              <w:t>Formació</w:t>
            </w:r>
            <w:proofErr w:type="spellEnd"/>
            <w:r w:rsidRPr="00C91551">
              <w:rPr>
                <w:color w:val="797979"/>
              </w:rPr>
              <w:t xml:space="preserve"> </w:t>
            </w:r>
            <w:proofErr w:type="spellStart"/>
            <w:r w:rsidRPr="00C91551">
              <w:rPr>
                <w:color w:val="797979"/>
              </w:rPr>
              <w:t>Interdisciplinària</w:t>
            </w:r>
            <w:proofErr w:type="spellEnd"/>
            <w:r w:rsidRPr="00C91551">
              <w:rPr>
                <w:color w:val="797979"/>
              </w:rPr>
              <w:t xml:space="preserve"> Superior</w:t>
            </w:r>
          </w:p>
        </w:tc>
      </w:tr>
      <w:tr w:rsidR="00EA6A7C" w:rsidRPr="00C91551" w14:paraId="654DE7CC" w14:textId="77777777" w:rsidTr="00C91551">
        <w:trPr>
          <w:jc w:val="center"/>
        </w:trPr>
        <w:tc>
          <w:tcPr>
            <w:tcW w:w="3544" w:type="dxa"/>
            <w:vAlign w:val="center"/>
          </w:tcPr>
          <w:p w14:paraId="0D8812F8" w14:textId="77777777" w:rsidR="00D5737F" w:rsidRPr="00C91551" w:rsidRDefault="00D5737F" w:rsidP="00C91551">
            <w:pPr>
              <w:spacing w:before="42"/>
              <w:rPr>
                <w:color w:val="797979"/>
                <w:sz w:val="15"/>
              </w:rPr>
            </w:pPr>
            <w:r w:rsidRPr="00C91551">
              <w:rPr>
                <w:b/>
                <w:color w:val="797979"/>
                <w:sz w:val="15"/>
              </w:rPr>
              <w:t>Representat</w:t>
            </w:r>
            <w:r w:rsidR="00501E30" w:rsidRPr="00C91551">
              <w:rPr>
                <w:b/>
                <w:color w:val="797979"/>
                <w:sz w:val="15"/>
              </w:rPr>
              <w:t>ive by delegation of the rector</w:t>
            </w:r>
            <w:r w:rsidRPr="00C91551">
              <w:rPr>
                <w:b/>
                <w:color w:val="797979"/>
                <w:sz w:val="15"/>
              </w:rPr>
              <w:t>:</w:t>
            </w:r>
          </w:p>
        </w:tc>
        <w:tc>
          <w:tcPr>
            <w:tcW w:w="6662" w:type="dxa"/>
            <w:vAlign w:val="center"/>
          </w:tcPr>
          <w:p w14:paraId="384C61BA" w14:textId="77777777" w:rsidR="00D5737F" w:rsidRPr="00C91551" w:rsidRDefault="00D5737F" w:rsidP="00C91551">
            <w:pPr>
              <w:spacing w:before="42"/>
              <w:rPr>
                <w:color w:val="797979"/>
                <w:sz w:val="15"/>
              </w:rPr>
            </w:pPr>
            <w:r w:rsidRPr="00C91551">
              <w:rPr>
                <w:color w:val="797979"/>
                <w:sz w:val="15"/>
              </w:rPr>
              <w:t xml:space="preserve">Director Centre de </w:t>
            </w:r>
            <w:proofErr w:type="spellStart"/>
            <w:r w:rsidRPr="00C91551">
              <w:rPr>
                <w:color w:val="797979"/>
                <w:sz w:val="15"/>
              </w:rPr>
              <w:t>Formació</w:t>
            </w:r>
            <w:proofErr w:type="spellEnd"/>
            <w:r w:rsidRPr="00C91551">
              <w:rPr>
                <w:color w:val="797979"/>
                <w:sz w:val="15"/>
              </w:rPr>
              <w:t xml:space="preserve"> </w:t>
            </w:r>
            <w:proofErr w:type="spellStart"/>
            <w:r w:rsidRPr="00C91551">
              <w:rPr>
                <w:color w:val="797979"/>
                <w:sz w:val="15"/>
              </w:rPr>
              <w:t>Interdisciplinària</w:t>
            </w:r>
            <w:proofErr w:type="spellEnd"/>
            <w:r w:rsidRPr="00C91551">
              <w:rPr>
                <w:color w:val="797979"/>
                <w:sz w:val="15"/>
              </w:rPr>
              <w:t xml:space="preserve"> </w:t>
            </w:r>
            <w:r w:rsidR="009542E5">
              <w:rPr>
                <w:color w:val="797979"/>
                <w:sz w:val="15"/>
              </w:rPr>
              <w:t>JUANJO RUÉ PERNA</w:t>
            </w:r>
          </w:p>
        </w:tc>
      </w:tr>
      <w:tr w:rsidR="00EA6A7C" w:rsidRPr="00C91551" w14:paraId="3A9EFC43" w14:textId="77777777" w:rsidTr="00C91551">
        <w:trPr>
          <w:jc w:val="center"/>
        </w:trPr>
        <w:tc>
          <w:tcPr>
            <w:tcW w:w="3544" w:type="dxa"/>
            <w:vAlign w:val="center"/>
          </w:tcPr>
          <w:p w14:paraId="78C26508" w14:textId="77777777" w:rsidR="00D5737F" w:rsidRPr="00C91551" w:rsidRDefault="00D5737F" w:rsidP="00C91551">
            <w:pPr>
              <w:pStyle w:val="Ttulo2"/>
              <w:tabs>
                <w:tab w:val="left" w:pos="3171"/>
              </w:tabs>
              <w:spacing w:before="43"/>
              <w:ind w:left="0"/>
              <w:rPr>
                <w:color w:val="797979"/>
              </w:rPr>
            </w:pPr>
            <w:r w:rsidRPr="00C91551">
              <w:rPr>
                <w:b/>
                <w:color w:val="797979"/>
              </w:rPr>
              <w:t>NIF</w:t>
            </w:r>
            <w:r w:rsidR="00524B72" w:rsidRPr="00C91551">
              <w:rPr>
                <w:b/>
                <w:color w:val="797979"/>
              </w:rPr>
              <w:t xml:space="preserve"> Universit</w:t>
            </w:r>
            <w:r w:rsidR="00501E30" w:rsidRPr="00C91551">
              <w:rPr>
                <w:b/>
                <w:color w:val="797979"/>
              </w:rPr>
              <w:t>y</w:t>
            </w:r>
            <w:r w:rsidRPr="00C91551">
              <w:rPr>
                <w:b/>
                <w:color w:val="797979"/>
              </w:rPr>
              <w:t>:</w:t>
            </w:r>
            <w:r w:rsidRPr="00C91551">
              <w:rPr>
                <w:color w:val="797979"/>
              </w:rPr>
              <w:tab/>
            </w:r>
          </w:p>
        </w:tc>
        <w:tc>
          <w:tcPr>
            <w:tcW w:w="6662" w:type="dxa"/>
            <w:vAlign w:val="center"/>
          </w:tcPr>
          <w:p w14:paraId="54AAE1A3" w14:textId="77777777" w:rsidR="00D5737F" w:rsidRPr="00C91551" w:rsidRDefault="00D5737F" w:rsidP="00C91551">
            <w:pPr>
              <w:pStyle w:val="Ttulo2"/>
              <w:tabs>
                <w:tab w:val="left" w:pos="3171"/>
              </w:tabs>
              <w:spacing w:before="43"/>
              <w:ind w:left="0"/>
              <w:rPr>
                <w:color w:val="797979"/>
              </w:rPr>
            </w:pPr>
            <w:r w:rsidRPr="00C91551">
              <w:rPr>
                <w:color w:val="797979"/>
              </w:rPr>
              <w:t>Q0818003F</w:t>
            </w:r>
          </w:p>
        </w:tc>
      </w:tr>
      <w:tr w:rsidR="00EA6A7C" w:rsidRPr="00C91551" w14:paraId="5EFCAAC9" w14:textId="77777777" w:rsidTr="00C91551">
        <w:trPr>
          <w:jc w:val="center"/>
        </w:trPr>
        <w:tc>
          <w:tcPr>
            <w:tcW w:w="3544" w:type="dxa"/>
            <w:vAlign w:val="center"/>
          </w:tcPr>
          <w:p w14:paraId="00406C36" w14:textId="77777777" w:rsidR="00D5737F" w:rsidRPr="00C91551" w:rsidRDefault="00501E30" w:rsidP="00C91551">
            <w:pPr>
              <w:pStyle w:val="Ttulo2"/>
              <w:tabs>
                <w:tab w:val="left" w:pos="3171"/>
              </w:tabs>
              <w:spacing w:before="43"/>
              <w:ind w:left="0"/>
              <w:rPr>
                <w:b/>
                <w:color w:val="797979"/>
              </w:rPr>
            </w:pPr>
            <w:r w:rsidRPr="00C91551">
              <w:rPr>
                <w:b/>
                <w:color w:val="797979"/>
              </w:rPr>
              <w:t>Address</w:t>
            </w:r>
            <w:r w:rsidR="00D5737F" w:rsidRPr="00C91551">
              <w:rPr>
                <w:b/>
                <w:color w:val="797979"/>
              </w:rPr>
              <w:t>:</w:t>
            </w:r>
          </w:p>
        </w:tc>
        <w:tc>
          <w:tcPr>
            <w:tcW w:w="6662" w:type="dxa"/>
            <w:vAlign w:val="center"/>
          </w:tcPr>
          <w:p w14:paraId="42840D3D" w14:textId="77777777" w:rsidR="00D5737F" w:rsidRPr="00C91551" w:rsidRDefault="00D5737F" w:rsidP="00C91551">
            <w:pPr>
              <w:pStyle w:val="Ttulo2"/>
              <w:tabs>
                <w:tab w:val="left" w:pos="3171"/>
              </w:tabs>
              <w:spacing w:before="43"/>
              <w:ind w:left="0"/>
              <w:rPr>
                <w:color w:val="797979"/>
              </w:rPr>
            </w:pPr>
            <w:proofErr w:type="spellStart"/>
            <w:r w:rsidRPr="00C91551">
              <w:rPr>
                <w:color w:val="797979"/>
              </w:rPr>
              <w:t>Carrer</w:t>
            </w:r>
            <w:proofErr w:type="spellEnd"/>
            <w:r w:rsidRPr="00C91551">
              <w:rPr>
                <w:color w:val="797979"/>
              </w:rPr>
              <w:t xml:space="preserve"> Jordi Girona, 31, 08034</w:t>
            </w:r>
            <w:r w:rsidRPr="00C91551">
              <w:rPr>
                <w:color w:val="797979"/>
                <w:spacing w:val="-3"/>
              </w:rPr>
              <w:t xml:space="preserve"> </w:t>
            </w:r>
            <w:r w:rsidRPr="00C91551">
              <w:rPr>
                <w:color w:val="797979"/>
              </w:rPr>
              <w:t>Barcelona</w:t>
            </w:r>
          </w:p>
        </w:tc>
      </w:tr>
    </w:tbl>
    <w:p w14:paraId="1E30D024" w14:textId="77777777" w:rsidR="00D5737F" w:rsidRPr="00C91551" w:rsidRDefault="00D5737F" w:rsidP="002B7A78">
      <w:pPr>
        <w:pStyle w:val="Textoindependiente"/>
        <w:rPr>
          <w:sz w:val="18"/>
        </w:rPr>
      </w:pPr>
    </w:p>
    <w:p w14:paraId="51ADB6DD" w14:textId="77777777" w:rsidR="00D5737F" w:rsidRPr="00C91551" w:rsidRDefault="00D5737F" w:rsidP="002B7A78">
      <w:pPr>
        <w:pStyle w:val="Textoindependiente"/>
        <w:rPr>
          <w:sz w:val="18"/>
        </w:rPr>
      </w:pPr>
    </w:p>
    <w:p w14:paraId="104D288F" w14:textId="77777777" w:rsidR="00501E30" w:rsidRPr="00C91551" w:rsidRDefault="00501E30" w:rsidP="00501E30">
      <w:pPr>
        <w:pStyle w:val="Ttulo1"/>
        <w:spacing w:after="3"/>
        <w:ind w:left="0"/>
      </w:pPr>
      <w:r w:rsidRPr="00C91551">
        <w:rPr>
          <w:color w:val="D65A1F"/>
          <w:w w:val="95"/>
        </w:rPr>
        <w:t>DETAILS OF THE COLLABORATING ENTITY</w:t>
      </w:r>
    </w:p>
    <w:p w14:paraId="7B19BB7B" w14:textId="77777777" w:rsidR="005243F1" w:rsidRPr="00C91551" w:rsidRDefault="00D5737F" w:rsidP="002B7A78">
      <w:pPr>
        <w:pStyle w:val="Textoindependiente"/>
        <w:spacing w:line="20" w:lineRule="exact"/>
        <w:rPr>
          <w:sz w:val="2"/>
        </w:rPr>
      </w:pPr>
      <w:r w:rsidRPr="00C91551">
        <w:rPr>
          <w:noProof/>
          <w:sz w:val="2"/>
          <w:lang w:eastAsia="ca-ES"/>
        </w:rPr>
        <mc:AlternateContent>
          <mc:Choice Requires="wpg">
            <w:drawing>
              <wp:inline distT="0" distB="0" distL="0" distR="0" wp14:anchorId="2A35CF55" wp14:editId="6D5FC6F1">
                <wp:extent cx="6480175" cy="9525"/>
                <wp:effectExtent l="13335" t="8255" r="12065" b="127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14" name="Line 14"/>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5011C7" id="Group 13"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">
                <v:line id="Line 14" o:spid="_x0000_s1027" style="position:absolute;visibility:visible;mso-wrap-style:square" from="0,8" to="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578AAADbAAAADwAAAGRycy9kb3ducmV2LnhtbERPzYrCMBC+C75DGMGbpsquSDUWqXQR&#10;9rK2PsDQjG2xmZQm2vr2ZmFhb/Px/c4+GU0rntS7xrKC1TICQVxa3XCl4Fpkiy0I55E1tpZJwYsc&#10;JIfpZI+xtgNf6Jn7SoQQdjEqqL3vYildWZNBt7QdceButjfoA+wrqXscQrhp5TqKNtJgw6Ghxo7S&#10;msp7/jAKstOPybPM02bE6+d3UazT4fKl1Hw2HncgPI3+X/znPusw/wN+fwkHyMM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rg578AAADbAAAADwAAAAAAAAAAAAAAAACh&#10;AgAAZHJzL2Rvd25yZXYueG1sUEsFBgAAAAAEAAQA+QAAAI0DAAAAAA==&#10;" strokecolor="#9a9a9b"/>
                <w10:anchorlock/>
              </v:group>
            </w:pict>
          </mc:Fallback>
        </mc:AlternateContent>
      </w:r>
    </w:p>
    <w:p w14:paraId="253A4D1B" w14:textId="77777777" w:rsidR="005243F1" w:rsidRPr="00C91551" w:rsidRDefault="005243F1" w:rsidP="002B7A78">
      <w:pPr>
        <w:pStyle w:val="Textoindependiente"/>
        <w:spacing w:before="8"/>
        <w:rPr>
          <w:b/>
        </w:rPr>
      </w:pPr>
    </w:p>
    <w:tbl>
      <w:tblPr>
        <w:tblStyle w:val="Tablaconcuadrcula"/>
        <w:tblW w:w="0" w:type="auto"/>
        <w:jc w:val="center"/>
        <w:tblLayout w:type="fixed"/>
        <w:tblLook w:val="04A0" w:firstRow="1" w:lastRow="0" w:firstColumn="1" w:lastColumn="0" w:noHBand="0" w:noVBand="1"/>
      </w:tblPr>
      <w:tblGrid>
        <w:gridCol w:w="2689"/>
        <w:gridCol w:w="7517"/>
      </w:tblGrid>
      <w:tr w:rsidR="00524B72" w:rsidRPr="00C91551" w14:paraId="3B43A581" w14:textId="77777777" w:rsidTr="00C27124">
        <w:trPr>
          <w:jc w:val="center"/>
        </w:trPr>
        <w:tc>
          <w:tcPr>
            <w:tcW w:w="2689" w:type="dxa"/>
            <w:shd w:val="clear" w:color="auto" w:fill="auto"/>
            <w:vAlign w:val="center"/>
          </w:tcPr>
          <w:p w14:paraId="48ACBC2E" w14:textId="77777777" w:rsidR="00524B72" w:rsidRPr="00C91551" w:rsidRDefault="00501E30" w:rsidP="00C27124">
            <w:pPr>
              <w:spacing w:before="1"/>
              <w:rPr>
                <w:b/>
                <w:color w:val="797979"/>
                <w:sz w:val="15"/>
              </w:rPr>
            </w:pPr>
            <w:r w:rsidRPr="00C91551">
              <w:rPr>
                <w:b/>
                <w:color w:val="797979"/>
                <w:sz w:val="15"/>
              </w:rPr>
              <w:t>L</w:t>
            </w:r>
            <w:r w:rsidR="00524B72" w:rsidRPr="00C91551">
              <w:rPr>
                <w:b/>
                <w:color w:val="797979"/>
                <w:sz w:val="15"/>
              </w:rPr>
              <w:t>egal</w:t>
            </w:r>
            <w:r w:rsidRPr="00C91551">
              <w:rPr>
                <w:b/>
                <w:color w:val="797979"/>
                <w:sz w:val="15"/>
              </w:rPr>
              <w:t xml:space="preserve"> representative</w:t>
            </w:r>
            <w:r w:rsidR="00524B72" w:rsidRPr="00C91551">
              <w:rPr>
                <w:b/>
                <w:color w:val="797979"/>
                <w:sz w:val="15"/>
              </w:rPr>
              <w:t>:</w:t>
            </w:r>
          </w:p>
        </w:tc>
        <w:tc>
          <w:tcPr>
            <w:tcW w:w="7517" w:type="dxa"/>
            <w:vAlign w:val="center"/>
          </w:tcPr>
          <w:p w14:paraId="25BC1378" w14:textId="77777777" w:rsidR="00524B72" w:rsidRPr="00C91551" w:rsidRDefault="00524B72" w:rsidP="00C27124">
            <w:pPr>
              <w:spacing w:before="1"/>
              <w:rPr>
                <w:color w:val="797979"/>
                <w:sz w:val="15"/>
                <w:szCs w:val="15"/>
              </w:rPr>
            </w:pPr>
          </w:p>
        </w:tc>
      </w:tr>
      <w:tr w:rsidR="00524B72" w:rsidRPr="00C91551" w14:paraId="7BFBC3B8" w14:textId="77777777" w:rsidTr="00C27124">
        <w:trPr>
          <w:trHeight w:val="227"/>
          <w:jc w:val="center"/>
        </w:trPr>
        <w:tc>
          <w:tcPr>
            <w:tcW w:w="2689" w:type="dxa"/>
            <w:shd w:val="clear" w:color="auto" w:fill="auto"/>
            <w:vAlign w:val="center"/>
          </w:tcPr>
          <w:p w14:paraId="2D312792" w14:textId="77777777" w:rsidR="00524B72" w:rsidRPr="00C91551" w:rsidRDefault="00501E30" w:rsidP="00C27124">
            <w:pPr>
              <w:pStyle w:val="Ttulo2"/>
              <w:tabs>
                <w:tab w:val="left" w:pos="3171"/>
              </w:tabs>
              <w:spacing w:before="43"/>
              <w:ind w:left="0"/>
              <w:rPr>
                <w:color w:val="797979"/>
              </w:rPr>
            </w:pPr>
            <w:r w:rsidRPr="00C91551">
              <w:rPr>
                <w:b/>
                <w:color w:val="797979"/>
              </w:rPr>
              <w:t>Legal r</w:t>
            </w:r>
            <w:r w:rsidR="00524B72" w:rsidRPr="00C91551">
              <w:rPr>
                <w:b/>
                <w:color w:val="797979"/>
              </w:rPr>
              <w:t>epresenta</w:t>
            </w:r>
            <w:r w:rsidRPr="00C91551">
              <w:rPr>
                <w:b/>
                <w:color w:val="797979"/>
              </w:rPr>
              <w:t>tive NIF</w:t>
            </w:r>
            <w:r w:rsidR="00524B72" w:rsidRPr="00C91551">
              <w:rPr>
                <w:b/>
                <w:color w:val="797979"/>
              </w:rPr>
              <w:t>:</w:t>
            </w:r>
          </w:p>
        </w:tc>
        <w:tc>
          <w:tcPr>
            <w:tcW w:w="7517" w:type="dxa"/>
            <w:vAlign w:val="center"/>
          </w:tcPr>
          <w:p w14:paraId="51C7E07C" w14:textId="77777777" w:rsidR="00524B72" w:rsidRPr="00C91551" w:rsidRDefault="00524B72" w:rsidP="00C27124">
            <w:pPr>
              <w:pStyle w:val="Ttulo2"/>
              <w:tabs>
                <w:tab w:val="left" w:pos="3171"/>
              </w:tabs>
              <w:spacing w:before="43"/>
              <w:ind w:left="0"/>
              <w:rPr>
                <w:color w:val="797979"/>
              </w:rPr>
            </w:pPr>
          </w:p>
        </w:tc>
      </w:tr>
      <w:tr w:rsidR="00417730" w:rsidRPr="00C91551" w14:paraId="396ACFB1" w14:textId="77777777" w:rsidTr="00C27124">
        <w:trPr>
          <w:jc w:val="center"/>
        </w:trPr>
        <w:tc>
          <w:tcPr>
            <w:tcW w:w="2689" w:type="dxa"/>
            <w:shd w:val="clear" w:color="auto" w:fill="auto"/>
            <w:vAlign w:val="center"/>
          </w:tcPr>
          <w:p w14:paraId="04905F69" w14:textId="77777777" w:rsidR="00417730" w:rsidRPr="00C91551" w:rsidRDefault="00501E30" w:rsidP="00C27124">
            <w:pPr>
              <w:spacing w:before="42"/>
              <w:rPr>
                <w:color w:val="797979"/>
                <w:sz w:val="15"/>
              </w:rPr>
            </w:pPr>
            <w:r w:rsidRPr="00C91551">
              <w:rPr>
                <w:b/>
                <w:color w:val="797979"/>
                <w:sz w:val="15"/>
              </w:rPr>
              <w:t>Corporate name</w:t>
            </w:r>
            <w:r w:rsidR="00417730" w:rsidRPr="00C91551">
              <w:rPr>
                <w:b/>
                <w:color w:val="797979"/>
                <w:sz w:val="15"/>
              </w:rPr>
              <w:t xml:space="preserve">: </w:t>
            </w:r>
          </w:p>
        </w:tc>
        <w:tc>
          <w:tcPr>
            <w:tcW w:w="7517" w:type="dxa"/>
            <w:vAlign w:val="center"/>
          </w:tcPr>
          <w:p w14:paraId="31A8F279" w14:textId="77777777" w:rsidR="00417730" w:rsidRPr="00C91551" w:rsidRDefault="00417730" w:rsidP="00C27124">
            <w:pPr>
              <w:spacing w:before="42"/>
              <w:rPr>
                <w:color w:val="797979"/>
                <w:sz w:val="15"/>
                <w:szCs w:val="15"/>
              </w:rPr>
            </w:pPr>
          </w:p>
        </w:tc>
      </w:tr>
      <w:tr w:rsidR="00524B72" w:rsidRPr="00C91551" w14:paraId="22FEACC5" w14:textId="77777777" w:rsidTr="00C27124">
        <w:trPr>
          <w:jc w:val="center"/>
        </w:trPr>
        <w:tc>
          <w:tcPr>
            <w:tcW w:w="2689" w:type="dxa"/>
            <w:shd w:val="clear" w:color="auto" w:fill="auto"/>
            <w:vAlign w:val="center"/>
          </w:tcPr>
          <w:p w14:paraId="51AE9AEE" w14:textId="77777777" w:rsidR="00524B72" w:rsidRPr="00C91551" w:rsidRDefault="00501E30" w:rsidP="00C27124">
            <w:pPr>
              <w:spacing w:before="42"/>
              <w:rPr>
                <w:b/>
                <w:color w:val="797979"/>
                <w:sz w:val="15"/>
              </w:rPr>
            </w:pPr>
            <w:r w:rsidRPr="00C91551">
              <w:rPr>
                <w:b/>
                <w:color w:val="797979"/>
                <w:sz w:val="15"/>
              </w:rPr>
              <w:t xml:space="preserve">Entity </w:t>
            </w:r>
            <w:r w:rsidR="00524B72" w:rsidRPr="00C91551">
              <w:rPr>
                <w:b/>
                <w:color w:val="797979"/>
                <w:sz w:val="15"/>
              </w:rPr>
              <w:t>NI</w:t>
            </w:r>
            <w:r w:rsidRPr="00C91551">
              <w:rPr>
                <w:b/>
                <w:color w:val="797979"/>
                <w:sz w:val="15"/>
              </w:rPr>
              <w:t>F</w:t>
            </w:r>
            <w:r w:rsidR="00524B72" w:rsidRPr="00C91551">
              <w:rPr>
                <w:b/>
                <w:color w:val="797979"/>
                <w:sz w:val="15"/>
              </w:rPr>
              <w:t>:</w:t>
            </w:r>
          </w:p>
        </w:tc>
        <w:tc>
          <w:tcPr>
            <w:tcW w:w="7517" w:type="dxa"/>
            <w:vAlign w:val="center"/>
          </w:tcPr>
          <w:p w14:paraId="327A904D" w14:textId="77777777" w:rsidR="00524B72" w:rsidRPr="00C91551" w:rsidRDefault="00524B72" w:rsidP="00C27124">
            <w:pPr>
              <w:spacing w:before="42"/>
              <w:rPr>
                <w:color w:val="797979"/>
                <w:sz w:val="15"/>
                <w:szCs w:val="15"/>
              </w:rPr>
            </w:pPr>
          </w:p>
        </w:tc>
      </w:tr>
      <w:tr w:rsidR="00EA6A7C" w:rsidRPr="00C91551" w14:paraId="400BCB9A" w14:textId="77777777" w:rsidTr="00C27124">
        <w:trPr>
          <w:jc w:val="center"/>
        </w:trPr>
        <w:tc>
          <w:tcPr>
            <w:tcW w:w="2689" w:type="dxa"/>
            <w:shd w:val="clear" w:color="auto" w:fill="auto"/>
            <w:vAlign w:val="center"/>
          </w:tcPr>
          <w:p w14:paraId="1F36D065" w14:textId="77777777" w:rsidR="00E21F0A" w:rsidRPr="00C91551" w:rsidRDefault="00501E30" w:rsidP="00C27124">
            <w:pPr>
              <w:pStyle w:val="Ttulo2"/>
              <w:tabs>
                <w:tab w:val="left" w:pos="3171"/>
              </w:tabs>
              <w:spacing w:before="43"/>
              <w:ind w:left="0"/>
              <w:rPr>
                <w:b/>
                <w:color w:val="797979"/>
              </w:rPr>
            </w:pPr>
            <w:r w:rsidRPr="00C91551">
              <w:rPr>
                <w:b/>
                <w:color w:val="797979"/>
              </w:rPr>
              <w:t xml:space="preserve">Entity </w:t>
            </w:r>
            <w:proofErr w:type="spellStart"/>
            <w:r w:rsidRPr="00C91551">
              <w:rPr>
                <w:b/>
                <w:color w:val="797979"/>
              </w:rPr>
              <w:t>adress</w:t>
            </w:r>
            <w:proofErr w:type="spellEnd"/>
            <w:r w:rsidR="00E21F0A" w:rsidRPr="00C91551">
              <w:rPr>
                <w:b/>
                <w:color w:val="797979"/>
              </w:rPr>
              <w:t>:</w:t>
            </w:r>
          </w:p>
        </w:tc>
        <w:tc>
          <w:tcPr>
            <w:tcW w:w="7517" w:type="dxa"/>
            <w:vAlign w:val="center"/>
          </w:tcPr>
          <w:p w14:paraId="14E56978" w14:textId="77777777" w:rsidR="00E21F0A" w:rsidRPr="00C91551" w:rsidRDefault="00E21F0A" w:rsidP="00C271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15"/>
                <w:szCs w:val="15"/>
                <w:lang w:eastAsia="ca-ES"/>
              </w:rPr>
            </w:pPr>
          </w:p>
        </w:tc>
      </w:tr>
      <w:tr w:rsidR="00EA6A7C" w:rsidRPr="00C91551" w14:paraId="023D090B" w14:textId="77777777" w:rsidTr="00C27124">
        <w:trPr>
          <w:jc w:val="center"/>
        </w:trPr>
        <w:tc>
          <w:tcPr>
            <w:tcW w:w="2689" w:type="dxa"/>
            <w:shd w:val="clear" w:color="auto" w:fill="auto"/>
            <w:vAlign w:val="center"/>
          </w:tcPr>
          <w:p w14:paraId="1F8EB6D4" w14:textId="77777777" w:rsidR="00E21F0A" w:rsidRPr="00C91551" w:rsidRDefault="00501E30" w:rsidP="00C27124">
            <w:pPr>
              <w:tabs>
                <w:tab w:val="left" w:pos="3171"/>
              </w:tabs>
              <w:spacing w:before="43"/>
              <w:rPr>
                <w:color w:val="797979"/>
                <w:sz w:val="15"/>
              </w:rPr>
            </w:pPr>
            <w:r w:rsidRPr="00C91551">
              <w:rPr>
                <w:b/>
                <w:color w:val="797979"/>
                <w:sz w:val="15"/>
              </w:rPr>
              <w:t>Entity telephone number</w:t>
            </w:r>
            <w:r w:rsidR="00E21F0A" w:rsidRPr="00C91551">
              <w:rPr>
                <w:b/>
                <w:color w:val="797979"/>
                <w:sz w:val="15"/>
              </w:rPr>
              <w:t>:</w:t>
            </w:r>
            <w:r w:rsidR="00E21F0A" w:rsidRPr="00C91551">
              <w:rPr>
                <w:b/>
                <w:color w:val="797979"/>
                <w:spacing w:val="-2"/>
                <w:sz w:val="15"/>
              </w:rPr>
              <w:t xml:space="preserve"> </w:t>
            </w:r>
          </w:p>
        </w:tc>
        <w:tc>
          <w:tcPr>
            <w:tcW w:w="7517" w:type="dxa"/>
            <w:vAlign w:val="center"/>
          </w:tcPr>
          <w:p w14:paraId="41089B5D" w14:textId="77777777" w:rsidR="00E21F0A" w:rsidRPr="00C91551" w:rsidRDefault="00E21F0A" w:rsidP="00C27124">
            <w:pPr>
              <w:pStyle w:val="HTMLconformatoprevio"/>
              <w:rPr>
                <w:rFonts w:ascii="Verdana" w:hAnsi="Verdana"/>
                <w:sz w:val="15"/>
                <w:szCs w:val="15"/>
                <w:lang w:val="en-US"/>
              </w:rPr>
            </w:pPr>
          </w:p>
        </w:tc>
      </w:tr>
      <w:tr w:rsidR="00EA6A7C" w:rsidRPr="00C91551" w14:paraId="3A7AA38E" w14:textId="77777777" w:rsidTr="00C27124">
        <w:trPr>
          <w:jc w:val="center"/>
        </w:trPr>
        <w:tc>
          <w:tcPr>
            <w:tcW w:w="2689" w:type="dxa"/>
            <w:shd w:val="clear" w:color="auto" w:fill="auto"/>
            <w:vAlign w:val="center"/>
          </w:tcPr>
          <w:p w14:paraId="7A909EB2" w14:textId="77777777" w:rsidR="00E21F0A" w:rsidRPr="00C91551" w:rsidRDefault="00501E30" w:rsidP="00C27124">
            <w:pPr>
              <w:tabs>
                <w:tab w:val="left" w:pos="3171"/>
              </w:tabs>
              <w:spacing w:before="43"/>
              <w:rPr>
                <w:b/>
                <w:color w:val="797979"/>
                <w:sz w:val="15"/>
              </w:rPr>
            </w:pPr>
            <w:r w:rsidRPr="00C91551">
              <w:rPr>
                <w:b/>
                <w:color w:val="797979"/>
                <w:sz w:val="15"/>
              </w:rPr>
              <w:t>E</w:t>
            </w:r>
            <w:r w:rsidR="00524B72" w:rsidRPr="00C91551">
              <w:rPr>
                <w:b/>
                <w:color w:val="797979"/>
                <w:sz w:val="15"/>
              </w:rPr>
              <w:t>ntit</w:t>
            </w:r>
            <w:r w:rsidRPr="00C91551">
              <w:rPr>
                <w:b/>
                <w:color w:val="797979"/>
                <w:sz w:val="15"/>
              </w:rPr>
              <w:t>y e-mail address:</w:t>
            </w:r>
          </w:p>
        </w:tc>
        <w:tc>
          <w:tcPr>
            <w:tcW w:w="7517" w:type="dxa"/>
            <w:vAlign w:val="center"/>
          </w:tcPr>
          <w:p w14:paraId="1924F93F" w14:textId="77777777" w:rsidR="00E21F0A" w:rsidRPr="00C91551" w:rsidRDefault="00E21F0A" w:rsidP="00C27124">
            <w:pPr>
              <w:tabs>
                <w:tab w:val="left" w:pos="3171"/>
              </w:tabs>
              <w:spacing w:before="43"/>
              <w:rPr>
                <w:color w:val="797979"/>
                <w:sz w:val="15"/>
                <w:szCs w:val="15"/>
              </w:rPr>
            </w:pPr>
          </w:p>
        </w:tc>
      </w:tr>
    </w:tbl>
    <w:p w14:paraId="0DE144DF" w14:textId="77777777" w:rsidR="005243F1" w:rsidRPr="00C91551" w:rsidRDefault="005243F1" w:rsidP="00C27124">
      <w:pPr>
        <w:pStyle w:val="Textoindependiente"/>
        <w:rPr>
          <w:sz w:val="18"/>
        </w:rPr>
      </w:pPr>
    </w:p>
    <w:p w14:paraId="161BE107" w14:textId="77777777" w:rsidR="00D5737F" w:rsidRPr="00C91551" w:rsidRDefault="00D5737F" w:rsidP="00C27124">
      <w:pPr>
        <w:pStyle w:val="Ttulo1"/>
        <w:spacing w:after="3"/>
        <w:ind w:left="0"/>
        <w:rPr>
          <w:color w:val="D65A1F"/>
        </w:rPr>
      </w:pPr>
    </w:p>
    <w:p w14:paraId="46947DFE" w14:textId="77777777" w:rsidR="00D5737F" w:rsidRPr="00C91551" w:rsidRDefault="00D5737F" w:rsidP="00C27124">
      <w:pPr>
        <w:pStyle w:val="Ttulo1"/>
        <w:spacing w:after="3"/>
        <w:ind w:left="0"/>
      </w:pPr>
      <w:r w:rsidRPr="00C91551">
        <w:rPr>
          <w:color w:val="D65A1F"/>
        </w:rPr>
        <w:t>TUTORI</w:t>
      </w:r>
      <w:r w:rsidR="00C91551" w:rsidRPr="00C91551">
        <w:rPr>
          <w:color w:val="D65A1F"/>
        </w:rPr>
        <w:t>NG</w:t>
      </w:r>
    </w:p>
    <w:p w14:paraId="49B258CF" w14:textId="77777777" w:rsidR="00D5737F" w:rsidRPr="00C91551" w:rsidRDefault="00D5737F" w:rsidP="00C27124">
      <w:pPr>
        <w:pStyle w:val="Textoindependiente"/>
        <w:spacing w:line="20" w:lineRule="exact"/>
        <w:rPr>
          <w:sz w:val="2"/>
        </w:rPr>
      </w:pPr>
      <w:r w:rsidRPr="00C91551">
        <w:rPr>
          <w:noProof/>
          <w:sz w:val="2"/>
          <w:lang w:eastAsia="ca-ES"/>
        </w:rPr>
        <mc:AlternateContent>
          <mc:Choice Requires="wpg">
            <w:drawing>
              <wp:inline distT="0" distB="0" distL="0" distR="0" wp14:anchorId="0E600E4E" wp14:editId="16117877">
                <wp:extent cx="6480175" cy="9525"/>
                <wp:effectExtent l="13335" t="6350" r="12065" b="3175"/>
                <wp:docPr id="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12" name="Line 18"/>
                        <wps:cNvCnPr>
                          <a:cxnSpLocks noChangeShapeType="1"/>
                        </wps:cNvCnPr>
                        <wps:spPr bwMode="auto">
                          <a:xfrm>
                            <a:off x="0" y="7"/>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C0D959" id="Group 17"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">
                <v:line id="Line 18" o:spid="_x0000_s1027" style="position:absolute;visibility:visible;mso-wrap-style:square" from="0,7" to="10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CMAAAADbAAAADwAAAGRycy9kb3ducmV2LnhtbERPzWqDQBC+F/IOywR6a9YIkWJcQ0ix&#10;BHJpNA8wuBOVuLPibtW+fTdQ6G0+vt/JDovpxUSj6ywr2G4iEMS11R03Cm5V8fYOwnlkjb1lUvBD&#10;Dg756iXDVNuZrzSVvhEhhF2KClrvh1RKV7dk0G3sQBy4ux0N+gDHRuoR5xBuehlHUSINdhwaWhzo&#10;1FL9KL+NguLjy5RF4SlZ8La7VFV8mq+fSr2ul+MehKfF/4v/3Gcd5sfw/CUcIPN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f3QjAAAAA2wAAAA8AAAAAAAAAAAAAAAAA&#10;oQIAAGRycy9kb3ducmV2LnhtbFBLBQYAAAAABAAEAPkAAACOAwAAAAA=&#10;" strokecolor="#9a9a9b"/>
                <w10:anchorlock/>
              </v:group>
            </w:pict>
          </mc:Fallback>
        </mc:AlternateContent>
      </w:r>
    </w:p>
    <w:p w14:paraId="5A05C761" w14:textId="77777777" w:rsidR="00D5737F" w:rsidRPr="00C91551" w:rsidRDefault="00D5737F" w:rsidP="00C27124">
      <w:pPr>
        <w:pStyle w:val="Textoindependiente"/>
        <w:spacing w:before="8"/>
        <w:rPr>
          <w:b/>
        </w:rPr>
      </w:pPr>
    </w:p>
    <w:tbl>
      <w:tblPr>
        <w:tblStyle w:val="Tablaconcuadrcula"/>
        <w:tblW w:w="10206" w:type="dxa"/>
        <w:jc w:val="center"/>
        <w:tblLayout w:type="fixed"/>
        <w:tblLook w:val="04A0" w:firstRow="1" w:lastRow="0" w:firstColumn="1" w:lastColumn="0" w:noHBand="0" w:noVBand="1"/>
      </w:tblPr>
      <w:tblGrid>
        <w:gridCol w:w="3256"/>
        <w:gridCol w:w="6950"/>
      </w:tblGrid>
      <w:tr w:rsidR="00EA6A7C" w:rsidRPr="00C91551" w14:paraId="2C3AC46B" w14:textId="77777777" w:rsidTr="00C91551">
        <w:trPr>
          <w:jc w:val="center"/>
        </w:trPr>
        <w:tc>
          <w:tcPr>
            <w:tcW w:w="3256" w:type="dxa"/>
            <w:vAlign w:val="center"/>
          </w:tcPr>
          <w:p w14:paraId="2ABEA756" w14:textId="77777777" w:rsidR="00D5737F" w:rsidRPr="00C91551" w:rsidRDefault="00D5737F" w:rsidP="00C27124">
            <w:pPr>
              <w:spacing w:before="1"/>
              <w:rPr>
                <w:b/>
                <w:color w:val="797979"/>
                <w:sz w:val="15"/>
              </w:rPr>
            </w:pPr>
            <w:r w:rsidRPr="00C91551">
              <w:rPr>
                <w:b/>
                <w:color w:val="797979"/>
                <w:sz w:val="15"/>
              </w:rPr>
              <w:t>UPC</w:t>
            </w:r>
            <w:r w:rsidR="00C91551" w:rsidRPr="00C91551">
              <w:rPr>
                <w:b/>
                <w:color w:val="797979"/>
                <w:sz w:val="15"/>
              </w:rPr>
              <w:t xml:space="preserve"> tutor</w:t>
            </w:r>
            <w:r w:rsidRPr="00C91551">
              <w:rPr>
                <w:b/>
                <w:color w:val="797979"/>
                <w:sz w:val="15"/>
              </w:rPr>
              <w:t>:</w:t>
            </w:r>
          </w:p>
        </w:tc>
        <w:tc>
          <w:tcPr>
            <w:tcW w:w="6950" w:type="dxa"/>
            <w:vAlign w:val="center"/>
          </w:tcPr>
          <w:p w14:paraId="6F265293" w14:textId="77777777" w:rsidR="00D5737F" w:rsidRPr="00C91551" w:rsidRDefault="00D5737F" w:rsidP="00C27124">
            <w:pPr>
              <w:spacing w:before="1"/>
              <w:rPr>
                <w:color w:val="797979"/>
                <w:sz w:val="15"/>
              </w:rPr>
            </w:pPr>
            <w:r w:rsidRPr="00C91551">
              <w:rPr>
                <w:color w:val="797979"/>
                <w:sz w:val="15"/>
              </w:rPr>
              <w:t>MARTA</w:t>
            </w:r>
            <w:r w:rsidRPr="00C91551">
              <w:rPr>
                <w:color w:val="797979"/>
                <w:spacing w:val="-7"/>
                <w:sz w:val="15"/>
              </w:rPr>
              <w:t xml:space="preserve"> </w:t>
            </w:r>
            <w:r w:rsidRPr="00C91551">
              <w:rPr>
                <w:color w:val="797979"/>
                <w:sz w:val="15"/>
              </w:rPr>
              <w:t>VALENCIA</w:t>
            </w:r>
            <w:r w:rsidRPr="00C91551">
              <w:rPr>
                <w:color w:val="797979"/>
                <w:spacing w:val="-1"/>
                <w:sz w:val="15"/>
              </w:rPr>
              <w:t xml:space="preserve"> </w:t>
            </w:r>
            <w:r w:rsidRPr="00C91551">
              <w:rPr>
                <w:color w:val="797979"/>
                <w:sz w:val="15"/>
              </w:rPr>
              <w:t>GUITART</w:t>
            </w:r>
          </w:p>
        </w:tc>
      </w:tr>
      <w:tr w:rsidR="00EA6A7C" w:rsidRPr="00C91551" w14:paraId="57A4B1D5" w14:textId="77777777" w:rsidTr="00C91551">
        <w:trPr>
          <w:jc w:val="center"/>
        </w:trPr>
        <w:tc>
          <w:tcPr>
            <w:tcW w:w="3256" w:type="dxa"/>
            <w:vAlign w:val="center"/>
          </w:tcPr>
          <w:p w14:paraId="658E0FD1" w14:textId="77777777" w:rsidR="00D5737F" w:rsidRPr="00C91551" w:rsidRDefault="00C91551" w:rsidP="00C27124">
            <w:pPr>
              <w:spacing w:before="42"/>
              <w:rPr>
                <w:b/>
                <w:color w:val="797979"/>
                <w:sz w:val="15"/>
              </w:rPr>
            </w:pPr>
            <w:r w:rsidRPr="00C91551">
              <w:rPr>
                <w:b/>
                <w:color w:val="797979"/>
                <w:sz w:val="15"/>
              </w:rPr>
              <w:t>e-mail address</w:t>
            </w:r>
            <w:r w:rsidR="00D5737F" w:rsidRPr="00C91551">
              <w:rPr>
                <w:b/>
                <w:color w:val="797979"/>
                <w:sz w:val="15"/>
              </w:rPr>
              <w:t>:</w:t>
            </w:r>
          </w:p>
        </w:tc>
        <w:tc>
          <w:tcPr>
            <w:tcW w:w="6950" w:type="dxa"/>
            <w:vAlign w:val="center"/>
          </w:tcPr>
          <w:p w14:paraId="1601A1B1" w14:textId="77777777" w:rsidR="00D5737F" w:rsidRPr="00C91551" w:rsidRDefault="00D5737F" w:rsidP="00C27124">
            <w:pPr>
              <w:spacing w:before="1"/>
              <w:rPr>
                <w:color w:val="797979"/>
                <w:sz w:val="15"/>
              </w:rPr>
            </w:pPr>
            <w:r w:rsidRPr="00C91551">
              <w:rPr>
                <w:color w:val="797979"/>
                <w:sz w:val="15"/>
              </w:rPr>
              <w:t>marta.valencia@upc.edu</w:t>
            </w:r>
          </w:p>
        </w:tc>
      </w:tr>
    </w:tbl>
    <w:p w14:paraId="64470A80" w14:textId="77777777" w:rsidR="00D5737F" w:rsidRPr="00C91551" w:rsidRDefault="00D5737F" w:rsidP="00C27124">
      <w:pPr>
        <w:rPr>
          <w:color w:val="797979"/>
        </w:rPr>
      </w:pPr>
    </w:p>
    <w:tbl>
      <w:tblPr>
        <w:tblStyle w:val="Tablaconcuadrcula"/>
        <w:tblW w:w="10206" w:type="dxa"/>
        <w:jc w:val="center"/>
        <w:tblLayout w:type="fixed"/>
        <w:tblLook w:val="04A0" w:firstRow="1" w:lastRow="0" w:firstColumn="1" w:lastColumn="0" w:noHBand="0" w:noVBand="1"/>
      </w:tblPr>
      <w:tblGrid>
        <w:gridCol w:w="3256"/>
        <w:gridCol w:w="6950"/>
      </w:tblGrid>
      <w:tr w:rsidR="00EA6A7C" w:rsidRPr="00C91551" w14:paraId="224011D0" w14:textId="77777777" w:rsidTr="00C27124">
        <w:trPr>
          <w:jc w:val="center"/>
        </w:trPr>
        <w:tc>
          <w:tcPr>
            <w:tcW w:w="3256" w:type="dxa"/>
            <w:shd w:val="clear" w:color="auto" w:fill="auto"/>
            <w:vAlign w:val="center"/>
          </w:tcPr>
          <w:p w14:paraId="146AAD57" w14:textId="77777777" w:rsidR="00D5737F" w:rsidRPr="00C91551" w:rsidRDefault="00C91551" w:rsidP="00C27124">
            <w:pPr>
              <w:spacing w:before="42"/>
              <w:rPr>
                <w:color w:val="797979"/>
                <w:sz w:val="15"/>
              </w:rPr>
            </w:pPr>
            <w:r w:rsidRPr="00C91551">
              <w:rPr>
                <w:b/>
                <w:color w:val="797979"/>
                <w:sz w:val="15"/>
              </w:rPr>
              <w:t>Entity tutor</w:t>
            </w:r>
            <w:r w:rsidR="00D5737F" w:rsidRPr="00C91551">
              <w:rPr>
                <w:b/>
                <w:color w:val="797979"/>
                <w:sz w:val="15"/>
              </w:rPr>
              <w:t>:</w:t>
            </w:r>
          </w:p>
        </w:tc>
        <w:tc>
          <w:tcPr>
            <w:tcW w:w="6950" w:type="dxa"/>
            <w:vAlign w:val="center"/>
          </w:tcPr>
          <w:p w14:paraId="5B88981A" w14:textId="77777777" w:rsidR="00D5737F" w:rsidRPr="00C91551" w:rsidRDefault="00D5737F" w:rsidP="00C27124">
            <w:pPr>
              <w:spacing w:before="42"/>
              <w:rPr>
                <w:color w:val="797979"/>
                <w:sz w:val="15"/>
                <w:szCs w:val="15"/>
              </w:rPr>
            </w:pPr>
          </w:p>
        </w:tc>
      </w:tr>
      <w:tr w:rsidR="00960E5F" w:rsidRPr="00C91551" w14:paraId="474FFFCE" w14:textId="77777777" w:rsidTr="00C27124">
        <w:trPr>
          <w:jc w:val="center"/>
        </w:trPr>
        <w:tc>
          <w:tcPr>
            <w:tcW w:w="3256" w:type="dxa"/>
            <w:shd w:val="clear" w:color="auto" w:fill="auto"/>
            <w:vAlign w:val="center"/>
          </w:tcPr>
          <w:p w14:paraId="0EF80F6A" w14:textId="77777777" w:rsidR="00960E5F" w:rsidRPr="00C91551" w:rsidRDefault="00C91551" w:rsidP="00C27124">
            <w:pPr>
              <w:spacing w:before="42"/>
              <w:rPr>
                <w:b/>
                <w:color w:val="797979"/>
                <w:sz w:val="15"/>
              </w:rPr>
            </w:pPr>
            <w:r w:rsidRPr="00C91551">
              <w:rPr>
                <w:b/>
                <w:color w:val="797979"/>
                <w:sz w:val="15"/>
              </w:rPr>
              <w:t>Entity tutor NIF</w:t>
            </w:r>
            <w:r w:rsidR="00960E5F" w:rsidRPr="00C91551">
              <w:rPr>
                <w:b/>
                <w:color w:val="797979"/>
                <w:sz w:val="15"/>
              </w:rPr>
              <w:t>:</w:t>
            </w:r>
          </w:p>
        </w:tc>
        <w:tc>
          <w:tcPr>
            <w:tcW w:w="6950" w:type="dxa"/>
            <w:vAlign w:val="center"/>
          </w:tcPr>
          <w:p w14:paraId="5D74077C" w14:textId="77777777" w:rsidR="00960E5F" w:rsidRPr="00C91551" w:rsidRDefault="00960E5F" w:rsidP="00C27124">
            <w:pPr>
              <w:spacing w:before="42"/>
              <w:rPr>
                <w:color w:val="797979"/>
                <w:sz w:val="15"/>
                <w:szCs w:val="15"/>
              </w:rPr>
            </w:pPr>
          </w:p>
        </w:tc>
      </w:tr>
      <w:tr w:rsidR="00EA6A7C" w:rsidRPr="00C91551" w14:paraId="549C350D" w14:textId="77777777" w:rsidTr="00C27124">
        <w:trPr>
          <w:jc w:val="center"/>
        </w:trPr>
        <w:tc>
          <w:tcPr>
            <w:tcW w:w="3256" w:type="dxa"/>
            <w:shd w:val="clear" w:color="auto" w:fill="auto"/>
            <w:vAlign w:val="center"/>
          </w:tcPr>
          <w:p w14:paraId="631560EB" w14:textId="77777777" w:rsidR="00D5737F" w:rsidRPr="00C91551" w:rsidRDefault="00C91551" w:rsidP="00C27124">
            <w:pPr>
              <w:spacing w:before="42"/>
              <w:rPr>
                <w:b/>
                <w:color w:val="797979"/>
                <w:sz w:val="15"/>
              </w:rPr>
            </w:pPr>
            <w:r w:rsidRPr="00C91551">
              <w:rPr>
                <w:b/>
                <w:color w:val="797979"/>
                <w:sz w:val="15"/>
              </w:rPr>
              <w:t>e-mail address</w:t>
            </w:r>
            <w:r w:rsidR="00D5737F" w:rsidRPr="00C91551">
              <w:rPr>
                <w:b/>
                <w:color w:val="797979"/>
                <w:sz w:val="15"/>
              </w:rPr>
              <w:t>:</w:t>
            </w:r>
          </w:p>
        </w:tc>
        <w:tc>
          <w:tcPr>
            <w:tcW w:w="6950" w:type="dxa"/>
            <w:vAlign w:val="center"/>
          </w:tcPr>
          <w:p w14:paraId="46340477" w14:textId="77777777" w:rsidR="00D5737F" w:rsidRPr="00C91551" w:rsidRDefault="00D5737F" w:rsidP="00C27124">
            <w:pPr>
              <w:spacing w:before="42"/>
              <w:rPr>
                <w:color w:val="797979"/>
                <w:sz w:val="15"/>
                <w:szCs w:val="15"/>
              </w:rPr>
            </w:pPr>
          </w:p>
        </w:tc>
      </w:tr>
    </w:tbl>
    <w:p w14:paraId="07AC1C2D" w14:textId="77777777" w:rsidR="00D5737F" w:rsidRPr="00C91551" w:rsidRDefault="00D5737F" w:rsidP="00C27124">
      <w:pPr>
        <w:tabs>
          <w:tab w:val="left" w:pos="5212"/>
        </w:tabs>
        <w:spacing w:before="1"/>
        <w:rPr>
          <w:b/>
          <w:color w:val="545454"/>
          <w:sz w:val="15"/>
        </w:rPr>
      </w:pPr>
    </w:p>
    <w:p w14:paraId="70C1A5C3" w14:textId="77777777" w:rsidR="00D5737F" w:rsidRPr="00C91551" w:rsidRDefault="00D5737F" w:rsidP="00C27124">
      <w:pPr>
        <w:pStyle w:val="Textoindependiente"/>
        <w:spacing w:before="1"/>
        <w:rPr>
          <w:sz w:val="15"/>
        </w:rPr>
      </w:pPr>
    </w:p>
    <w:p w14:paraId="50012B9D" w14:textId="77777777" w:rsidR="005243F1" w:rsidRPr="00C91551" w:rsidRDefault="00E10EB7" w:rsidP="00C27124">
      <w:pPr>
        <w:pStyle w:val="Ttulo1"/>
        <w:spacing w:before="111" w:after="3"/>
        <w:ind w:left="0"/>
      </w:pPr>
      <w:r w:rsidRPr="00C91551">
        <w:rPr>
          <w:color w:val="D65A1F"/>
        </w:rPr>
        <w:t>D</w:t>
      </w:r>
      <w:r w:rsidR="00501E30" w:rsidRPr="00C91551">
        <w:rPr>
          <w:color w:val="D65A1F"/>
        </w:rPr>
        <w:t>ETAILS OF THE STUDENT</w:t>
      </w:r>
    </w:p>
    <w:p w14:paraId="57F316F3" w14:textId="77777777" w:rsidR="005243F1" w:rsidRPr="00C91551" w:rsidRDefault="00D5737F" w:rsidP="00C27124">
      <w:pPr>
        <w:pStyle w:val="Textoindependiente"/>
        <w:spacing w:line="20" w:lineRule="exact"/>
        <w:rPr>
          <w:sz w:val="2"/>
        </w:rPr>
      </w:pPr>
      <w:r w:rsidRPr="00C91551">
        <w:rPr>
          <w:noProof/>
          <w:sz w:val="2"/>
          <w:lang w:eastAsia="ca-ES"/>
        </w:rPr>
        <mc:AlternateContent>
          <mc:Choice Requires="wpg">
            <w:drawing>
              <wp:inline distT="0" distB="0" distL="0" distR="0" wp14:anchorId="37473490" wp14:editId="41B84F28">
                <wp:extent cx="6480175" cy="9525"/>
                <wp:effectExtent l="13335" t="1270" r="12065" b="8255"/>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10" name="Line 12"/>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351E02A" id="Group 11"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">
                <v:line id="Line 12" o:spid="_x0000_s1027" style="position:absolute;visibility:visible;mso-wrap-style:square" from="0,8" to="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m5MIAAADbAAAADwAAAGRycy9kb3ducmV2LnhtbESPQYvCQAyF74L/YYiwN50qrEjXUUSp&#10;CHvR1h8QOtm22MmUzmjrv98cFvaW8F7e+7Ldj65VL+pD49nAcpGAIi69bbgycC+y+QZUiMgWW89k&#10;4E0B9rvpZIup9QPf6JXHSkkIhxQN1DF2qdahrMlhWPiOWLQf3zuMsvaVtj0OEu5avUqStXbYsDTU&#10;2NGxpvKRP52B7HR1eZZFWo94//wuitVxuJ2N+ZiNhy9Qkcb4b/67vljBF3r5RQb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MHm5MIAAADbAAAADwAAAAAAAAAAAAAA&#10;AAChAgAAZHJzL2Rvd25yZXYueG1sUEsFBgAAAAAEAAQA+QAAAJADAAAAAA==&#10;" strokecolor="#9a9a9b"/>
                <w10:anchorlock/>
              </v:group>
            </w:pict>
          </mc:Fallback>
        </mc:AlternateContent>
      </w:r>
    </w:p>
    <w:p w14:paraId="23C45E37" w14:textId="77777777" w:rsidR="005243F1" w:rsidRPr="00C91551" w:rsidRDefault="005243F1" w:rsidP="00C27124">
      <w:pPr>
        <w:pStyle w:val="Textoindependiente"/>
        <w:spacing w:before="8"/>
        <w:rPr>
          <w:b/>
        </w:rPr>
      </w:pPr>
    </w:p>
    <w:tbl>
      <w:tblPr>
        <w:tblStyle w:val="Tablaconcuadrcula"/>
        <w:tblW w:w="0" w:type="auto"/>
        <w:jc w:val="center"/>
        <w:tblLayout w:type="fixed"/>
        <w:tblLook w:val="04A0" w:firstRow="1" w:lastRow="0" w:firstColumn="1" w:lastColumn="0" w:noHBand="0" w:noVBand="1"/>
      </w:tblPr>
      <w:tblGrid>
        <w:gridCol w:w="1985"/>
        <w:gridCol w:w="4536"/>
        <w:gridCol w:w="1984"/>
        <w:gridCol w:w="1701"/>
      </w:tblGrid>
      <w:tr w:rsidR="00EA6A7C" w:rsidRPr="00C91551" w14:paraId="36CB34B2" w14:textId="77777777" w:rsidTr="00C91551">
        <w:trPr>
          <w:jc w:val="center"/>
        </w:trPr>
        <w:tc>
          <w:tcPr>
            <w:tcW w:w="1985" w:type="dxa"/>
            <w:noWrap/>
            <w:vAlign w:val="center"/>
          </w:tcPr>
          <w:p w14:paraId="3F5F3A13" w14:textId="77777777" w:rsidR="00E21F0A" w:rsidRPr="00C91551" w:rsidRDefault="00501E30" w:rsidP="00C27124">
            <w:pPr>
              <w:tabs>
                <w:tab w:val="left" w:pos="3171"/>
              </w:tabs>
              <w:spacing w:before="43"/>
              <w:rPr>
                <w:color w:val="797979"/>
                <w:sz w:val="15"/>
              </w:rPr>
            </w:pPr>
            <w:r w:rsidRPr="00C91551">
              <w:rPr>
                <w:b/>
                <w:color w:val="797979"/>
                <w:sz w:val="15"/>
              </w:rPr>
              <w:t>Student</w:t>
            </w:r>
            <w:r w:rsidR="0074271C" w:rsidRPr="00C91551">
              <w:rPr>
                <w:b/>
                <w:color w:val="797979"/>
                <w:sz w:val="15"/>
              </w:rPr>
              <w:t>:</w:t>
            </w:r>
            <w:r w:rsidR="00E21F0A" w:rsidRPr="00C91551">
              <w:rPr>
                <w:b/>
                <w:color w:val="797979"/>
                <w:spacing w:val="-2"/>
                <w:sz w:val="15"/>
              </w:rPr>
              <w:t xml:space="preserve"> </w:t>
            </w:r>
          </w:p>
        </w:tc>
        <w:tc>
          <w:tcPr>
            <w:tcW w:w="4536" w:type="dxa"/>
            <w:noWrap/>
            <w:vAlign w:val="center"/>
          </w:tcPr>
          <w:p w14:paraId="4343B96D" w14:textId="77777777" w:rsidR="00E21F0A" w:rsidRPr="00C91551" w:rsidRDefault="00E21F0A" w:rsidP="00C27124">
            <w:pPr>
              <w:tabs>
                <w:tab w:val="left" w:pos="3171"/>
              </w:tabs>
              <w:spacing w:before="43"/>
              <w:rPr>
                <w:color w:val="797979"/>
                <w:sz w:val="15"/>
                <w:szCs w:val="15"/>
              </w:rPr>
            </w:pPr>
          </w:p>
        </w:tc>
        <w:tc>
          <w:tcPr>
            <w:tcW w:w="1984" w:type="dxa"/>
            <w:noWrap/>
            <w:vAlign w:val="center"/>
          </w:tcPr>
          <w:p w14:paraId="182D723A" w14:textId="77777777" w:rsidR="00E21F0A" w:rsidRPr="00C91551" w:rsidRDefault="00524B72" w:rsidP="00C27124">
            <w:pPr>
              <w:tabs>
                <w:tab w:val="left" w:pos="3171"/>
              </w:tabs>
              <w:spacing w:before="43"/>
              <w:rPr>
                <w:color w:val="797979"/>
                <w:sz w:val="15"/>
              </w:rPr>
            </w:pPr>
            <w:r w:rsidRPr="00C91551">
              <w:rPr>
                <w:b/>
                <w:color w:val="797979"/>
                <w:sz w:val="15"/>
              </w:rPr>
              <w:t>NIF</w:t>
            </w:r>
            <w:r w:rsidR="00E21F0A" w:rsidRPr="00C91551">
              <w:rPr>
                <w:b/>
                <w:color w:val="797979"/>
                <w:sz w:val="15"/>
              </w:rPr>
              <w:t>/NIE/Passport:</w:t>
            </w:r>
          </w:p>
        </w:tc>
        <w:tc>
          <w:tcPr>
            <w:tcW w:w="1701" w:type="dxa"/>
            <w:noWrap/>
            <w:vAlign w:val="center"/>
          </w:tcPr>
          <w:p w14:paraId="2283D691" w14:textId="77777777" w:rsidR="00E21F0A" w:rsidRPr="00C91551" w:rsidRDefault="00E21F0A" w:rsidP="00C27124">
            <w:pPr>
              <w:tabs>
                <w:tab w:val="left" w:pos="3171"/>
              </w:tabs>
              <w:spacing w:before="43"/>
              <w:rPr>
                <w:color w:val="797979"/>
                <w:sz w:val="15"/>
                <w:szCs w:val="15"/>
              </w:rPr>
            </w:pPr>
          </w:p>
        </w:tc>
      </w:tr>
    </w:tbl>
    <w:p w14:paraId="2CB15719" w14:textId="77777777" w:rsidR="00D5737F" w:rsidRPr="00C91551" w:rsidRDefault="00D5737F" w:rsidP="00C27124">
      <w:pPr>
        <w:tabs>
          <w:tab w:val="left" w:pos="3171"/>
        </w:tabs>
        <w:spacing w:before="42"/>
        <w:rPr>
          <w:color w:val="545454"/>
          <w:sz w:val="15"/>
        </w:rPr>
      </w:pPr>
    </w:p>
    <w:p w14:paraId="2A672A08" w14:textId="77777777" w:rsidR="005243F1" w:rsidRPr="00C91551" w:rsidRDefault="00E10EB7" w:rsidP="00C27124">
      <w:pPr>
        <w:tabs>
          <w:tab w:val="left" w:pos="3171"/>
        </w:tabs>
        <w:spacing w:before="42"/>
      </w:pPr>
      <w:r w:rsidRPr="00C91551">
        <w:rPr>
          <w:color w:val="545454"/>
          <w:sz w:val="15"/>
        </w:rPr>
        <w:tab/>
      </w:r>
    </w:p>
    <w:p w14:paraId="52C4477A" w14:textId="77777777" w:rsidR="005243F1" w:rsidRPr="00C91551" w:rsidRDefault="00E10EB7" w:rsidP="00C27124">
      <w:pPr>
        <w:pStyle w:val="Ttulo1"/>
        <w:spacing w:after="3"/>
        <w:ind w:left="0"/>
      </w:pPr>
      <w:r w:rsidRPr="00C91551">
        <w:rPr>
          <w:color w:val="D65A1F"/>
        </w:rPr>
        <w:t>D</w:t>
      </w:r>
      <w:r w:rsidR="00501E30" w:rsidRPr="00C91551">
        <w:rPr>
          <w:color w:val="D65A1F"/>
        </w:rPr>
        <w:t>ETAILS OF THE AGREEMENT</w:t>
      </w:r>
    </w:p>
    <w:p w14:paraId="4EF6F39A" w14:textId="77777777" w:rsidR="005243F1" w:rsidRPr="00C91551" w:rsidRDefault="00D5737F" w:rsidP="00C27124">
      <w:pPr>
        <w:pStyle w:val="Textoindependiente"/>
        <w:spacing w:line="20" w:lineRule="exact"/>
        <w:rPr>
          <w:sz w:val="2"/>
        </w:rPr>
      </w:pPr>
      <w:r w:rsidRPr="00C91551">
        <w:rPr>
          <w:noProof/>
          <w:sz w:val="2"/>
          <w:lang w:eastAsia="ca-ES"/>
        </w:rPr>
        <mc:AlternateContent>
          <mc:Choice Requires="wpg">
            <w:drawing>
              <wp:inline distT="0" distB="0" distL="0" distR="0" wp14:anchorId="56C17903" wp14:editId="574C4CDE">
                <wp:extent cx="6480175" cy="9525"/>
                <wp:effectExtent l="13335" t="635" r="12065" b="889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8" name="Line 7"/>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E14704" id="Group 6"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">
                <v:line id="Line 7" o:spid="_x0000_s1027" style="position:absolute;visibility:visible;mso-wrap-style:square" from="0,8" to="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LRrsAAADaAAAADwAAAGRycy9kb3ducmV2LnhtbERPSwrCMBDdC94hjOBOUwVFqlFEqQhu&#10;tPUAQzO2xWZSmmjr7c1CcPl4/82uN7V4U+sqywpm0wgEcW51xYWCe5ZMViCcR9ZYWyYFH3Kw2w4H&#10;G4y17fhG79QXIoSwi1FB6X0TS+nykgy6qW2IA/ewrUEfYFtI3WIXwk0t51G0lAYrDg0lNnQoKX+m&#10;L6MgOV5NmiSelj3eF5csmx+620mp8ajfr0F46v1f/HOftYKwNVwJN0Buv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LL8tGuwAAANoAAAAPAAAAAAAAAAAAAAAAAKECAABk&#10;cnMvZG93bnJldi54bWxQSwUGAAAAAAQABAD5AAAAiQMAAAAA&#10;" strokecolor="#9a9a9b"/>
                <w10:anchorlock/>
              </v:group>
            </w:pict>
          </mc:Fallback>
        </mc:AlternateContent>
      </w:r>
    </w:p>
    <w:p w14:paraId="72EC4471" w14:textId="77777777" w:rsidR="005243F1" w:rsidRPr="00C91551" w:rsidRDefault="005243F1" w:rsidP="00C27124">
      <w:pPr>
        <w:pStyle w:val="Textoindependiente"/>
        <w:spacing w:before="8"/>
        <w:rPr>
          <w:b/>
          <w:color w:val="797979"/>
        </w:rPr>
      </w:pPr>
    </w:p>
    <w:tbl>
      <w:tblPr>
        <w:tblStyle w:val="Tablaconcuadrcula"/>
        <w:tblW w:w="10205" w:type="dxa"/>
        <w:jc w:val="center"/>
        <w:tblLayout w:type="fixed"/>
        <w:tblLook w:val="04A0" w:firstRow="1" w:lastRow="0" w:firstColumn="1" w:lastColumn="0" w:noHBand="0" w:noVBand="1"/>
      </w:tblPr>
      <w:tblGrid>
        <w:gridCol w:w="1985"/>
        <w:gridCol w:w="3118"/>
        <w:gridCol w:w="1984"/>
        <w:gridCol w:w="3118"/>
      </w:tblGrid>
      <w:tr w:rsidR="00EA6A7C" w:rsidRPr="00C91551" w14:paraId="2F79C8A1" w14:textId="77777777" w:rsidTr="00C27124">
        <w:trPr>
          <w:jc w:val="center"/>
        </w:trPr>
        <w:tc>
          <w:tcPr>
            <w:tcW w:w="1985" w:type="dxa"/>
            <w:shd w:val="clear" w:color="auto" w:fill="auto"/>
            <w:vAlign w:val="center"/>
          </w:tcPr>
          <w:p w14:paraId="6D0A99A9" w14:textId="77777777" w:rsidR="00E21F0A" w:rsidRPr="00C91551" w:rsidRDefault="00501E30" w:rsidP="00C27124">
            <w:pPr>
              <w:spacing w:before="1"/>
              <w:rPr>
                <w:b/>
                <w:color w:val="797979"/>
                <w:sz w:val="15"/>
              </w:rPr>
            </w:pPr>
            <w:r w:rsidRPr="00C91551">
              <w:rPr>
                <w:b/>
                <w:color w:val="797979"/>
                <w:sz w:val="15"/>
              </w:rPr>
              <w:t>Type of placement</w:t>
            </w:r>
            <w:r w:rsidR="00E21F0A" w:rsidRPr="00C91551">
              <w:rPr>
                <w:b/>
                <w:color w:val="797979"/>
                <w:sz w:val="15"/>
              </w:rPr>
              <w:t>:</w:t>
            </w:r>
          </w:p>
        </w:tc>
        <w:tc>
          <w:tcPr>
            <w:tcW w:w="3118" w:type="dxa"/>
            <w:shd w:val="clear" w:color="auto" w:fill="auto"/>
            <w:vAlign w:val="center"/>
          </w:tcPr>
          <w:p w14:paraId="4AB5D6EA" w14:textId="77777777" w:rsidR="00E21F0A" w:rsidRPr="00C91551" w:rsidRDefault="00E21F0A" w:rsidP="00C27124">
            <w:pPr>
              <w:spacing w:before="1"/>
              <w:rPr>
                <w:sz w:val="15"/>
              </w:rPr>
            </w:pPr>
            <w:r w:rsidRPr="00C91551">
              <w:rPr>
                <w:sz w:val="15"/>
              </w:rPr>
              <w:t>Extra</w:t>
            </w:r>
            <w:r w:rsidR="00400C13" w:rsidRPr="00C91551">
              <w:rPr>
                <w:sz w:val="15"/>
              </w:rPr>
              <w:t>-</w:t>
            </w:r>
            <w:r w:rsidRPr="00C91551">
              <w:rPr>
                <w:sz w:val="15"/>
              </w:rPr>
              <w:t>curriculars</w:t>
            </w:r>
          </w:p>
        </w:tc>
        <w:tc>
          <w:tcPr>
            <w:tcW w:w="1984" w:type="dxa"/>
            <w:shd w:val="clear" w:color="auto" w:fill="auto"/>
            <w:vAlign w:val="center"/>
          </w:tcPr>
          <w:p w14:paraId="3D02A5DA" w14:textId="77777777" w:rsidR="00E21F0A" w:rsidRPr="00C91551" w:rsidRDefault="00501E30" w:rsidP="00C27124">
            <w:pPr>
              <w:spacing w:before="1"/>
              <w:rPr>
                <w:b/>
                <w:color w:val="797979"/>
                <w:sz w:val="15"/>
              </w:rPr>
            </w:pPr>
            <w:r w:rsidRPr="00C91551">
              <w:rPr>
                <w:b/>
                <w:color w:val="797979"/>
                <w:sz w:val="15"/>
                <w:szCs w:val="15"/>
              </w:rPr>
              <w:t>Amount per hour</w:t>
            </w:r>
            <w:r w:rsidR="00D13F6A" w:rsidRPr="00C91551">
              <w:rPr>
                <w:b/>
                <w:color w:val="797979"/>
                <w:sz w:val="15"/>
                <w:szCs w:val="15"/>
              </w:rPr>
              <w:t>:</w:t>
            </w:r>
          </w:p>
        </w:tc>
        <w:tc>
          <w:tcPr>
            <w:tcW w:w="3118" w:type="dxa"/>
            <w:shd w:val="clear" w:color="auto" w:fill="auto"/>
            <w:vAlign w:val="center"/>
          </w:tcPr>
          <w:p w14:paraId="29A163AE" w14:textId="77777777" w:rsidR="00E21F0A" w:rsidRPr="00C91551" w:rsidRDefault="00E21F0A" w:rsidP="00C27124">
            <w:pPr>
              <w:spacing w:before="1"/>
              <w:rPr>
                <w:color w:val="797979"/>
                <w:sz w:val="15"/>
              </w:rPr>
            </w:pPr>
          </w:p>
        </w:tc>
      </w:tr>
      <w:tr w:rsidR="00EA6A7C" w:rsidRPr="00C91551" w14:paraId="0E96632D" w14:textId="77777777" w:rsidTr="00C27124">
        <w:trPr>
          <w:jc w:val="center"/>
        </w:trPr>
        <w:tc>
          <w:tcPr>
            <w:tcW w:w="1985" w:type="dxa"/>
            <w:shd w:val="clear" w:color="auto" w:fill="auto"/>
            <w:vAlign w:val="center"/>
          </w:tcPr>
          <w:p w14:paraId="6E1287BA" w14:textId="77777777" w:rsidR="00E21F0A" w:rsidRPr="00C91551" w:rsidRDefault="00501E30" w:rsidP="00C27124">
            <w:pPr>
              <w:spacing w:before="42"/>
              <w:rPr>
                <w:color w:val="797979"/>
                <w:sz w:val="15"/>
              </w:rPr>
            </w:pPr>
            <w:r w:rsidRPr="00C91551">
              <w:rPr>
                <w:b/>
                <w:color w:val="797979"/>
                <w:sz w:val="15"/>
              </w:rPr>
              <w:t>Start date</w:t>
            </w:r>
            <w:r w:rsidR="00E21F0A" w:rsidRPr="00C91551">
              <w:rPr>
                <w:b/>
                <w:color w:val="797979"/>
                <w:sz w:val="15"/>
              </w:rPr>
              <w:t>:</w:t>
            </w:r>
          </w:p>
        </w:tc>
        <w:tc>
          <w:tcPr>
            <w:tcW w:w="3118" w:type="dxa"/>
            <w:shd w:val="clear" w:color="auto" w:fill="auto"/>
            <w:vAlign w:val="center"/>
          </w:tcPr>
          <w:p w14:paraId="57EDD019" w14:textId="77777777" w:rsidR="00E21F0A" w:rsidRPr="00C91551" w:rsidRDefault="00E21F0A" w:rsidP="00C27124">
            <w:pPr>
              <w:spacing w:before="42"/>
              <w:rPr>
                <w:color w:val="797979"/>
                <w:sz w:val="15"/>
                <w:szCs w:val="15"/>
              </w:rPr>
            </w:pPr>
          </w:p>
        </w:tc>
        <w:tc>
          <w:tcPr>
            <w:tcW w:w="1984" w:type="dxa"/>
            <w:shd w:val="clear" w:color="auto" w:fill="auto"/>
            <w:vAlign w:val="center"/>
          </w:tcPr>
          <w:p w14:paraId="59552DB7" w14:textId="77777777" w:rsidR="00E21F0A" w:rsidRPr="00C91551" w:rsidRDefault="00501E30" w:rsidP="00C27124">
            <w:pPr>
              <w:spacing w:before="42"/>
              <w:rPr>
                <w:color w:val="797979"/>
                <w:sz w:val="15"/>
                <w:szCs w:val="15"/>
              </w:rPr>
            </w:pPr>
            <w:r w:rsidRPr="00C91551">
              <w:rPr>
                <w:b/>
                <w:color w:val="797979"/>
                <w:sz w:val="15"/>
                <w:szCs w:val="15"/>
              </w:rPr>
              <w:t>End date</w:t>
            </w:r>
            <w:r w:rsidR="00E21F0A" w:rsidRPr="00C91551">
              <w:rPr>
                <w:b/>
                <w:color w:val="797979"/>
                <w:sz w:val="15"/>
                <w:szCs w:val="15"/>
              </w:rPr>
              <w:t>:</w:t>
            </w:r>
          </w:p>
        </w:tc>
        <w:tc>
          <w:tcPr>
            <w:tcW w:w="3118" w:type="dxa"/>
            <w:shd w:val="clear" w:color="auto" w:fill="auto"/>
            <w:vAlign w:val="center"/>
          </w:tcPr>
          <w:p w14:paraId="33C7AF21" w14:textId="77777777" w:rsidR="00E21F0A" w:rsidRPr="00C91551" w:rsidRDefault="00E21F0A" w:rsidP="00C27124">
            <w:pPr>
              <w:spacing w:before="42"/>
              <w:rPr>
                <w:color w:val="797979"/>
                <w:sz w:val="15"/>
                <w:szCs w:val="15"/>
              </w:rPr>
            </w:pPr>
          </w:p>
        </w:tc>
      </w:tr>
      <w:tr w:rsidR="00EA6A7C" w:rsidRPr="00C91551" w14:paraId="7B7897EA" w14:textId="77777777" w:rsidTr="00C27124">
        <w:trPr>
          <w:jc w:val="center"/>
        </w:trPr>
        <w:tc>
          <w:tcPr>
            <w:tcW w:w="1985" w:type="dxa"/>
            <w:shd w:val="clear" w:color="auto" w:fill="auto"/>
            <w:vAlign w:val="center"/>
          </w:tcPr>
          <w:p w14:paraId="3A677530" w14:textId="77777777" w:rsidR="00E21F0A" w:rsidRPr="00C91551" w:rsidRDefault="00501E30" w:rsidP="00C27124">
            <w:pPr>
              <w:pStyle w:val="Ttulo2"/>
              <w:tabs>
                <w:tab w:val="left" w:pos="3171"/>
              </w:tabs>
              <w:spacing w:before="43"/>
              <w:ind w:left="0"/>
              <w:rPr>
                <w:color w:val="797979"/>
              </w:rPr>
            </w:pPr>
            <w:r w:rsidRPr="00C91551">
              <w:rPr>
                <w:b/>
                <w:color w:val="797979"/>
              </w:rPr>
              <w:t>Total no. of hours</w:t>
            </w:r>
            <w:r w:rsidR="00E21F0A" w:rsidRPr="00C91551">
              <w:rPr>
                <w:b/>
                <w:color w:val="797979"/>
              </w:rPr>
              <w:t>:</w:t>
            </w:r>
          </w:p>
        </w:tc>
        <w:tc>
          <w:tcPr>
            <w:tcW w:w="3118" w:type="dxa"/>
            <w:shd w:val="clear" w:color="auto" w:fill="auto"/>
            <w:vAlign w:val="center"/>
          </w:tcPr>
          <w:p w14:paraId="2E0782FD" w14:textId="77777777" w:rsidR="00E21F0A" w:rsidRPr="00C91551" w:rsidRDefault="00E21F0A" w:rsidP="00C27124">
            <w:pPr>
              <w:pStyle w:val="Ttulo2"/>
              <w:tabs>
                <w:tab w:val="left" w:pos="3171"/>
              </w:tabs>
              <w:spacing w:before="43"/>
              <w:ind w:left="0"/>
              <w:rPr>
                <w:color w:val="797979"/>
              </w:rPr>
            </w:pPr>
          </w:p>
        </w:tc>
        <w:tc>
          <w:tcPr>
            <w:tcW w:w="1984" w:type="dxa"/>
            <w:shd w:val="clear" w:color="auto" w:fill="auto"/>
            <w:vAlign w:val="center"/>
          </w:tcPr>
          <w:p w14:paraId="7138E180" w14:textId="77777777" w:rsidR="00E21F0A" w:rsidRPr="00C91551" w:rsidRDefault="00501E30" w:rsidP="00C27124">
            <w:pPr>
              <w:pStyle w:val="Ttulo2"/>
              <w:tabs>
                <w:tab w:val="left" w:pos="3171"/>
              </w:tabs>
              <w:spacing w:before="43"/>
              <w:ind w:left="0"/>
              <w:rPr>
                <w:color w:val="797979"/>
              </w:rPr>
            </w:pPr>
            <w:r w:rsidRPr="00C91551">
              <w:rPr>
                <w:b/>
                <w:color w:val="797979"/>
              </w:rPr>
              <w:t>Timetable</w:t>
            </w:r>
            <w:r w:rsidR="00E21F0A" w:rsidRPr="00C91551">
              <w:rPr>
                <w:b/>
                <w:color w:val="797979"/>
              </w:rPr>
              <w:t>:</w:t>
            </w:r>
          </w:p>
        </w:tc>
        <w:tc>
          <w:tcPr>
            <w:tcW w:w="3118" w:type="dxa"/>
            <w:shd w:val="clear" w:color="auto" w:fill="auto"/>
            <w:vAlign w:val="center"/>
          </w:tcPr>
          <w:p w14:paraId="2E2FD12E" w14:textId="77777777" w:rsidR="00E21F0A" w:rsidRPr="00C91551" w:rsidRDefault="00E21F0A" w:rsidP="00C27124">
            <w:pPr>
              <w:pStyle w:val="Ttulo2"/>
              <w:tabs>
                <w:tab w:val="left" w:pos="3171"/>
              </w:tabs>
              <w:spacing w:before="43"/>
              <w:ind w:left="0"/>
              <w:rPr>
                <w:color w:val="797979"/>
              </w:rPr>
            </w:pPr>
          </w:p>
        </w:tc>
      </w:tr>
      <w:tr w:rsidR="00D13F6A" w:rsidRPr="00C91551" w14:paraId="26ABA83B" w14:textId="77777777" w:rsidTr="00C27124">
        <w:trPr>
          <w:jc w:val="center"/>
        </w:trPr>
        <w:tc>
          <w:tcPr>
            <w:tcW w:w="1985" w:type="dxa"/>
            <w:shd w:val="clear" w:color="auto" w:fill="auto"/>
            <w:vAlign w:val="center"/>
          </w:tcPr>
          <w:p w14:paraId="5C68F3C7" w14:textId="77777777" w:rsidR="00D13F6A" w:rsidRPr="00C91551" w:rsidRDefault="00501E30" w:rsidP="00C27124">
            <w:pPr>
              <w:pStyle w:val="Ttulo2"/>
              <w:tabs>
                <w:tab w:val="left" w:pos="3171"/>
              </w:tabs>
              <w:spacing w:before="43"/>
              <w:ind w:left="0"/>
              <w:rPr>
                <w:b/>
                <w:color w:val="797979"/>
              </w:rPr>
            </w:pPr>
            <w:r w:rsidRPr="00C91551">
              <w:rPr>
                <w:b/>
                <w:color w:val="797979"/>
              </w:rPr>
              <w:t>Place</w:t>
            </w:r>
            <w:r w:rsidR="00D13F6A" w:rsidRPr="00C91551">
              <w:rPr>
                <w:b/>
                <w:color w:val="797979"/>
              </w:rPr>
              <w:t>:</w:t>
            </w:r>
          </w:p>
        </w:tc>
        <w:tc>
          <w:tcPr>
            <w:tcW w:w="8220" w:type="dxa"/>
            <w:gridSpan w:val="3"/>
            <w:shd w:val="clear" w:color="auto" w:fill="auto"/>
            <w:vAlign w:val="center"/>
          </w:tcPr>
          <w:p w14:paraId="415CF83A" w14:textId="77777777" w:rsidR="00D13F6A" w:rsidRPr="00C91551" w:rsidRDefault="00D13F6A" w:rsidP="00C27124">
            <w:pPr>
              <w:pStyle w:val="Ttulo2"/>
              <w:tabs>
                <w:tab w:val="left" w:pos="3171"/>
              </w:tabs>
              <w:spacing w:before="43"/>
              <w:ind w:left="0"/>
              <w:rPr>
                <w:color w:val="797979"/>
              </w:rPr>
            </w:pPr>
          </w:p>
        </w:tc>
      </w:tr>
    </w:tbl>
    <w:p w14:paraId="2261AD23" w14:textId="77777777" w:rsidR="005243F1" w:rsidRPr="00C91551" w:rsidRDefault="005243F1" w:rsidP="00C27124">
      <w:pPr>
        <w:tabs>
          <w:tab w:val="left" w:pos="5212"/>
        </w:tabs>
        <w:spacing w:before="43" w:line="295" w:lineRule="auto"/>
        <w:jc w:val="both"/>
        <w:rPr>
          <w:sz w:val="15"/>
        </w:rPr>
      </w:pPr>
    </w:p>
    <w:p w14:paraId="183BD90E" w14:textId="77777777" w:rsidR="002B7A78" w:rsidRPr="00C91551" w:rsidRDefault="002B7A78" w:rsidP="00C27124">
      <w:pPr>
        <w:pStyle w:val="Ttulo1"/>
        <w:spacing w:before="111" w:after="3"/>
        <w:ind w:left="0"/>
      </w:pPr>
      <w:r w:rsidRPr="00C91551">
        <w:rPr>
          <w:color w:val="D65A1F"/>
        </w:rPr>
        <w:t>BR</w:t>
      </w:r>
      <w:r w:rsidR="00C91551" w:rsidRPr="00C91551">
        <w:rPr>
          <w:color w:val="D65A1F"/>
        </w:rPr>
        <w:t>IEF DESCRIPTION OF THE PRACTICES</w:t>
      </w:r>
    </w:p>
    <w:p w14:paraId="4B02B08C" w14:textId="77777777" w:rsidR="002B7A78" w:rsidRPr="00C91551" w:rsidRDefault="002B7A78" w:rsidP="00C27124">
      <w:pPr>
        <w:pStyle w:val="Textoindependiente"/>
        <w:spacing w:line="20" w:lineRule="exact"/>
        <w:rPr>
          <w:sz w:val="2"/>
        </w:rPr>
      </w:pPr>
      <w:r w:rsidRPr="00C91551">
        <w:rPr>
          <w:noProof/>
          <w:sz w:val="2"/>
          <w:lang w:eastAsia="ca-ES"/>
        </w:rPr>
        <mc:AlternateContent>
          <mc:Choice Requires="wpg">
            <w:drawing>
              <wp:inline distT="0" distB="0" distL="0" distR="0" wp14:anchorId="252DC641" wp14:editId="681B6AC7">
                <wp:extent cx="6480175" cy="9525"/>
                <wp:effectExtent l="13335" t="1270" r="12065" b="825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2" name="Line 12"/>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A18371" id="Group 11"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">
                <v:line id="Line 12" o:spid="_x0000_s1027" style="position:absolute;visibility:visible;mso-wrap-style:square" from="0,8" to="1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" strokecolor="#9a9a9b"/>
                <w10:anchorlock/>
              </v:group>
            </w:pict>
          </mc:Fallback>
        </mc:AlternateContent>
      </w:r>
    </w:p>
    <w:p w14:paraId="413BC91F" w14:textId="77777777" w:rsidR="002B7A78" w:rsidRPr="00C91551" w:rsidRDefault="002B7A78" w:rsidP="00C27124">
      <w:pPr>
        <w:pStyle w:val="Textoindependiente"/>
        <w:spacing w:before="8"/>
        <w:rPr>
          <w:b/>
        </w:rPr>
      </w:pPr>
    </w:p>
    <w:tbl>
      <w:tblPr>
        <w:tblStyle w:val="Tablaconcuadrcula"/>
        <w:tblW w:w="0" w:type="auto"/>
        <w:jc w:val="center"/>
        <w:tblLayout w:type="fixed"/>
        <w:tblLook w:val="04A0" w:firstRow="1" w:lastRow="0" w:firstColumn="1" w:lastColumn="0" w:noHBand="0" w:noVBand="1"/>
      </w:tblPr>
      <w:tblGrid>
        <w:gridCol w:w="10205"/>
      </w:tblGrid>
      <w:tr w:rsidR="002B7A78" w:rsidRPr="00C91551" w14:paraId="58C18BF7" w14:textId="77777777" w:rsidTr="00C27124">
        <w:trPr>
          <w:trHeight w:hRule="exact" w:val="2835"/>
          <w:jc w:val="center"/>
        </w:trPr>
        <w:tc>
          <w:tcPr>
            <w:tcW w:w="10205" w:type="dxa"/>
            <w:shd w:val="clear" w:color="auto" w:fill="auto"/>
            <w:noWrap/>
          </w:tcPr>
          <w:p w14:paraId="2D9F7112" w14:textId="77777777" w:rsidR="002B7A78" w:rsidRPr="00C91551" w:rsidRDefault="002B7A78" w:rsidP="00C27124">
            <w:pPr>
              <w:tabs>
                <w:tab w:val="left" w:pos="3171"/>
              </w:tabs>
              <w:spacing w:before="43"/>
              <w:rPr>
                <w:color w:val="797979"/>
                <w:sz w:val="15"/>
                <w:szCs w:val="15"/>
              </w:rPr>
            </w:pPr>
          </w:p>
        </w:tc>
      </w:tr>
    </w:tbl>
    <w:p w14:paraId="14236710" w14:textId="77777777" w:rsidR="002B7A78" w:rsidRPr="00C91551" w:rsidRDefault="00C91551" w:rsidP="002B7A78">
      <w:pPr>
        <w:pStyle w:val="Ttulo1"/>
        <w:ind w:left="0"/>
        <w:jc w:val="both"/>
        <w:rPr>
          <w:color w:val="D65A1F"/>
        </w:rPr>
      </w:pPr>
      <w:r w:rsidRPr="00C91551">
        <w:rPr>
          <w:color w:val="D65A1F"/>
        </w:rPr>
        <w:lastRenderedPageBreak/>
        <w:t>ECONOMIC OBLIGATIONS OF THE COLLABORATING ENTITY</w:t>
      </w:r>
      <w:r w:rsidR="002B7A78" w:rsidRPr="00C91551">
        <w:rPr>
          <w:color w:val="D65A1F"/>
        </w:rPr>
        <w:t xml:space="preserve">                                                                </w:t>
      </w:r>
    </w:p>
    <w:p w14:paraId="2D358C9B" w14:textId="77777777" w:rsidR="005243F1" w:rsidRPr="00C91551" w:rsidRDefault="00D5737F" w:rsidP="002B7A78">
      <w:pPr>
        <w:pStyle w:val="Textoindependiente"/>
        <w:spacing w:line="20" w:lineRule="exact"/>
        <w:rPr>
          <w:sz w:val="2"/>
        </w:rPr>
      </w:pPr>
      <w:r w:rsidRPr="00C91551">
        <w:rPr>
          <w:noProof/>
          <w:sz w:val="2"/>
          <w:lang w:eastAsia="ca-ES"/>
        </w:rPr>
        <mc:AlternateContent>
          <mc:Choice Requires="wpg">
            <w:drawing>
              <wp:inline distT="0" distB="0" distL="0" distR="0" wp14:anchorId="7EDC32D9" wp14:editId="6097B7E0">
                <wp:extent cx="6480175" cy="9525"/>
                <wp:effectExtent l="13335" t="635" r="12065" b="889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525"/>
                          <a:chOff x="0" y="0"/>
                          <a:chExt cx="10205" cy="15"/>
                        </a:xfrm>
                      </wpg:grpSpPr>
                      <wps:wsp>
                        <wps:cNvPr id="6" name="Line 5"/>
                        <wps:cNvCnPr>
                          <a:cxnSpLocks noChangeShapeType="1"/>
                        </wps:cNvCnPr>
                        <wps:spPr bwMode="auto">
                          <a:xfrm>
                            <a:off x="0" y="8"/>
                            <a:ext cx="10205" cy="0"/>
                          </a:xfrm>
                          <a:prstGeom prst="line">
                            <a:avLst/>
                          </a:prstGeom>
                          <a:noFill/>
                          <a:ln w="9525">
                            <a:solidFill>
                              <a:srgbClr val="9A9A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CE5AADF" id="Group 4" o:spid="_x0000_s1026" style="width:510.25pt;height:.75pt;mso-position-horizontal-relative:char;mso-position-vertical-relative:line" coordsize="102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">
                <v:line id="Line 5" o:spid="_x0000_s1027" style="position:absolute;visibility:visible;mso-wrap-style:square" from="0,8" to="10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z6r8EAAADaAAAADwAAAGRycy9kb3ducmV2LnhtbESPwWrDMBBE74H+g9hCb7GcQE1wooSQ&#10;4lDoJbH9AYu1tUytlbHU2Pn7qhDIcZiZN8zuMNte3Gj0nWMFqyQFQdw43XGroK6K5QaED8gae8ek&#10;4E4eDvuXxQ5z7Sa+0q0MrYgQ9jkqMCEMuZS+MWTRJ24gjt63Gy2GKMdW6hGnCLe9XKdpJi12HBcM&#10;DnQy1PyUv1ZB8XGxZVEEymas37+qan2armel3l7n4xZEoDk8w4/2p1aQwf+Ve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PqvwQAAANoAAAAPAAAAAAAAAAAAAAAA&#10;AKECAABkcnMvZG93bnJldi54bWxQSwUGAAAAAAQABAD5AAAAjwMAAAAA&#10;" strokecolor="#9a9a9b"/>
                <w10:anchorlock/>
              </v:group>
            </w:pict>
          </mc:Fallback>
        </mc:AlternateContent>
      </w:r>
    </w:p>
    <w:p w14:paraId="7A5FEE32" w14:textId="77777777" w:rsidR="005243F1" w:rsidRPr="00C91551" w:rsidRDefault="005243F1" w:rsidP="002B7A78">
      <w:pPr>
        <w:pStyle w:val="Textoindependiente"/>
        <w:spacing w:before="8"/>
        <w:rPr>
          <w:b/>
        </w:rPr>
      </w:pPr>
    </w:p>
    <w:p w14:paraId="4D41F6D7" w14:textId="77777777" w:rsidR="00C91551" w:rsidRPr="00C91551" w:rsidRDefault="00C91551" w:rsidP="002B7A78">
      <w:pPr>
        <w:pStyle w:val="font1"/>
        <w:shd w:val="clear" w:color="auto" w:fill="FFFFFF"/>
        <w:spacing w:before="0" w:beforeAutospacing="0" w:afterAutospacing="0" w:line="276" w:lineRule="auto"/>
        <w:jc w:val="both"/>
        <w:rPr>
          <w:rStyle w:val="Textoennegrita"/>
          <w:rFonts w:ascii="Verdana" w:hAnsi="Verdana" w:cs="Arial"/>
          <w:b w:val="0"/>
          <w:color w:val="797979"/>
          <w:sz w:val="13"/>
          <w:szCs w:val="13"/>
          <w:lang w:val="en-US"/>
        </w:rPr>
      </w:pPr>
      <w:r w:rsidRPr="00C91551">
        <w:rPr>
          <w:rStyle w:val="Textoennegrita"/>
          <w:rFonts w:ascii="Verdana" w:hAnsi="Verdana" w:cs="Arial"/>
          <w:b w:val="0"/>
          <w:color w:val="797979"/>
          <w:sz w:val="13"/>
          <w:szCs w:val="13"/>
          <w:lang w:val="en-US"/>
        </w:rPr>
        <w:t>In compensation for the internship carried out by the student, the company undertakes to pay the student directly an amount, in the form of a scholarship or study grant, which is set at the time of signing the agreement (this amount will be at least € 9 per hour). The final price must be set according to an agreement with the center in which the student is enrolled.</w:t>
      </w:r>
    </w:p>
    <w:p w14:paraId="76A7678D" w14:textId="77777777" w:rsidR="00C91551" w:rsidRPr="00C91551" w:rsidRDefault="00C91551" w:rsidP="00C91551">
      <w:pPr>
        <w:pStyle w:val="Prrafodelista"/>
        <w:tabs>
          <w:tab w:val="left" w:pos="689"/>
        </w:tabs>
        <w:spacing w:after="100" w:line="276" w:lineRule="auto"/>
        <w:ind w:left="0" w:right="108"/>
        <w:rPr>
          <w:rStyle w:val="Textoennegrita"/>
          <w:rFonts w:eastAsia="Times New Roman" w:cs="Arial"/>
          <w:b w:val="0"/>
          <w:color w:val="808080" w:themeColor="background1" w:themeShade="80"/>
          <w:sz w:val="13"/>
          <w:szCs w:val="13"/>
          <w:lang w:eastAsia="ca-ES"/>
        </w:rPr>
      </w:pPr>
      <w:r w:rsidRPr="00C91551">
        <w:rPr>
          <w:rStyle w:val="Textoennegrita"/>
          <w:rFonts w:eastAsia="Times New Roman" w:cs="Arial"/>
          <w:b w:val="0"/>
          <w:color w:val="808080" w:themeColor="background1" w:themeShade="80"/>
          <w:sz w:val="13"/>
          <w:szCs w:val="13"/>
          <w:lang w:eastAsia="ca-ES"/>
        </w:rPr>
        <w:t>It is necessary to apply a withholding tax on the study aid that the internship student receives, as personal income tax, as determined by current tax and employment regulations. Check the Tax Agency website.</w:t>
      </w:r>
    </w:p>
    <w:p w14:paraId="0F3C7713" w14:textId="77777777" w:rsidR="00C91551" w:rsidRPr="00C91551" w:rsidRDefault="00C91551" w:rsidP="00C91551">
      <w:pPr>
        <w:pStyle w:val="Prrafodelista"/>
        <w:tabs>
          <w:tab w:val="left" w:pos="689"/>
        </w:tabs>
        <w:spacing w:after="100" w:line="276" w:lineRule="auto"/>
        <w:ind w:left="0" w:right="108"/>
        <w:rPr>
          <w:color w:val="808080" w:themeColor="background1" w:themeShade="80"/>
          <w:sz w:val="13"/>
        </w:rPr>
      </w:pPr>
      <w:r w:rsidRPr="00C91551">
        <w:rPr>
          <w:color w:val="808080" w:themeColor="background1" w:themeShade="80"/>
          <w:sz w:val="13"/>
        </w:rPr>
        <w:t xml:space="preserve">The collaborating entity must pay the UPC, as funds to cover maintenance of the service and the administrative expenses, the amount of €301.44, corresponding to 15.7% of the total provided as financial aid to the student, to which VAT must be added. </w:t>
      </w:r>
    </w:p>
    <w:p w14:paraId="1DB0C848" w14:textId="77777777" w:rsidR="00D177E3" w:rsidRPr="00C91551" w:rsidRDefault="00D177E3" w:rsidP="002B7A78">
      <w:pPr>
        <w:rPr>
          <w:b/>
          <w:color w:val="D65A1F"/>
          <w:sz w:val="18"/>
        </w:rPr>
      </w:pPr>
    </w:p>
    <w:p w14:paraId="2200245C" w14:textId="77777777" w:rsidR="005243F1" w:rsidRPr="00C91551" w:rsidRDefault="00C91551" w:rsidP="002B7A78">
      <w:pPr>
        <w:rPr>
          <w:b/>
          <w:sz w:val="18"/>
        </w:rPr>
      </w:pPr>
      <w:r w:rsidRPr="00C91551">
        <w:rPr>
          <w:b/>
          <w:color w:val="D65A1F"/>
          <w:sz w:val="18"/>
          <w:u w:val="single" w:color="9A9A9B"/>
        </w:rPr>
        <w:t>GENERAL RULES</w:t>
      </w:r>
      <w:r w:rsidR="002B7A78" w:rsidRPr="00C91551">
        <w:rPr>
          <w:b/>
          <w:color w:val="D65A1F"/>
          <w:sz w:val="18"/>
          <w:u w:val="single" w:color="9A9A9B"/>
        </w:rPr>
        <w:t xml:space="preserve">                                                                                                                                </w:t>
      </w:r>
    </w:p>
    <w:p w14:paraId="7A7FABB8" w14:textId="77777777" w:rsidR="005243F1" w:rsidRPr="00C91551" w:rsidRDefault="005243F1" w:rsidP="002B7A78">
      <w:pPr>
        <w:pStyle w:val="Textoindependiente"/>
        <w:rPr>
          <w:b/>
        </w:rPr>
      </w:pPr>
    </w:p>
    <w:p w14:paraId="0EEBAAEE" w14:textId="77777777" w:rsidR="00C91551" w:rsidRPr="00C91551" w:rsidRDefault="00C91551" w:rsidP="00C91551">
      <w:pPr>
        <w:pStyle w:val="Prrafodelista"/>
        <w:numPr>
          <w:ilvl w:val="0"/>
          <w:numId w:val="5"/>
        </w:numPr>
        <w:tabs>
          <w:tab w:val="left" w:pos="170"/>
          <w:tab w:val="left" w:pos="284"/>
          <w:tab w:val="left" w:pos="618"/>
        </w:tabs>
        <w:spacing w:after="100" w:line="276" w:lineRule="auto"/>
        <w:ind w:left="0" w:right="0" w:firstLine="0"/>
        <w:rPr>
          <w:color w:val="808080" w:themeColor="background1" w:themeShade="80"/>
          <w:sz w:val="13"/>
        </w:rPr>
      </w:pPr>
      <w:r w:rsidRPr="00C91551">
        <w:rPr>
          <w:color w:val="808080" w:themeColor="background1" w:themeShade="80"/>
          <w:sz w:val="13"/>
        </w:rPr>
        <w:t xml:space="preserve">The object of this agreement is to establish the regulatory framework for relations between the student, the collaborating entity and the UPC within which the external academic placement must take place. The student must carry out this placement in accordance with the individual training plan in the agreement that includes the educational objectives and the activities to be carried out. </w:t>
      </w:r>
    </w:p>
    <w:p w14:paraId="02093452" w14:textId="77777777" w:rsidR="00C91551" w:rsidRPr="00C91551" w:rsidRDefault="00C91551" w:rsidP="00C91551">
      <w:pPr>
        <w:pStyle w:val="Prrafodelista"/>
        <w:numPr>
          <w:ilvl w:val="0"/>
          <w:numId w:val="5"/>
        </w:numPr>
        <w:tabs>
          <w:tab w:val="left" w:pos="170"/>
          <w:tab w:val="left" w:pos="284"/>
          <w:tab w:val="left" w:pos="625"/>
        </w:tabs>
        <w:spacing w:after="100" w:line="276" w:lineRule="auto"/>
        <w:ind w:left="0" w:right="0" w:firstLine="0"/>
        <w:rPr>
          <w:color w:val="808080" w:themeColor="background1" w:themeShade="80"/>
          <w:sz w:val="13"/>
        </w:rPr>
      </w:pPr>
      <w:r w:rsidRPr="00C91551">
        <w:rPr>
          <w:color w:val="808080" w:themeColor="background1" w:themeShade="80"/>
          <w:sz w:val="13"/>
        </w:rPr>
        <w:t>The student undertakes to start the placement at the collaborating entity on the date agreed, observe the timetable foreseen and respect the rules established by the collaborating entity, as well as to associate with the tutor as much as is necessary to carry out the placement. The student also undertakes to maintain the confidentiality of the collaborating entity's internal information and to observe professional secrecy regarding its activities during the placement and once the placement is over.</w:t>
      </w:r>
    </w:p>
    <w:p w14:paraId="3628E8AF" w14:textId="77777777" w:rsidR="00C91551" w:rsidRPr="00C91551" w:rsidRDefault="00C91551" w:rsidP="00C91551">
      <w:pPr>
        <w:pStyle w:val="Prrafodelista"/>
        <w:tabs>
          <w:tab w:val="left" w:pos="170"/>
          <w:tab w:val="left" w:pos="284"/>
          <w:tab w:val="left" w:pos="620"/>
        </w:tabs>
        <w:spacing w:after="100" w:line="276" w:lineRule="auto"/>
        <w:ind w:left="0" w:right="0"/>
        <w:rPr>
          <w:color w:val="808080" w:themeColor="background1" w:themeShade="80"/>
          <w:sz w:val="13"/>
        </w:rPr>
      </w:pPr>
      <w:r w:rsidRPr="00C91551">
        <w:rPr>
          <w:color w:val="808080" w:themeColor="background1" w:themeShade="80"/>
          <w:sz w:val="13"/>
        </w:rPr>
        <w:t xml:space="preserve">As provided in Article 9.1 of Royal Decree 592/2014, the student has the right to the intellectual and industrial property of the work and research carried out or of the results obtained, in accordance with the provisions of prevailing regulations on the matter, and to be informed of the occupational health and safety regulations by the collaborating entity. </w:t>
      </w:r>
    </w:p>
    <w:p w14:paraId="5A735293" w14:textId="77777777" w:rsidR="00C91551" w:rsidRPr="00C91551" w:rsidRDefault="00C91551" w:rsidP="00C91551">
      <w:pPr>
        <w:pStyle w:val="Textoindependiente"/>
        <w:tabs>
          <w:tab w:val="left" w:pos="170"/>
          <w:tab w:val="left" w:pos="284"/>
        </w:tabs>
        <w:spacing w:after="100" w:line="276" w:lineRule="auto"/>
        <w:jc w:val="both"/>
        <w:rPr>
          <w:color w:val="808080" w:themeColor="background1" w:themeShade="80"/>
        </w:rPr>
      </w:pPr>
      <w:r w:rsidRPr="00C91551">
        <w:rPr>
          <w:color w:val="808080" w:themeColor="background1" w:themeShade="80"/>
        </w:rPr>
        <w:t xml:space="preserve">The student has the right to the following leave: 1. For exams, whether mid-semester or final, the student may take leave for the entire day of the exam. 2. For tutorials, the student may take leave for the time essential for the tutorial. 3. For the submission of academic works, the student may take leave for the time essential to submit the academic work. 4. For representation and participation in the governing and representative bodies of the UPC, the student may take leave for the time essential to attend meetings and participate in the corresponding electoral processes. 5. For medical appointments, the student may take leave for the time essential for the medical appointment. </w:t>
      </w:r>
    </w:p>
    <w:p w14:paraId="1533A972" w14:textId="77777777" w:rsidR="00C91551" w:rsidRPr="00C91551" w:rsidRDefault="00C91551" w:rsidP="00C91551">
      <w:pPr>
        <w:pStyle w:val="Textoindependiente"/>
        <w:tabs>
          <w:tab w:val="left" w:pos="170"/>
          <w:tab w:val="left" w:pos="284"/>
        </w:tabs>
        <w:spacing w:after="100" w:line="276" w:lineRule="auto"/>
        <w:jc w:val="both"/>
        <w:rPr>
          <w:color w:val="808080" w:themeColor="background1" w:themeShade="80"/>
        </w:rPr>
      </w:pPr>
      <w:r w:rsidRPr="00C91551">
        <w:rPr>
          <w:color w:val="808080" w:themeColor="background1" w:themeShade="80"/>
        </w:rPr>
        <w:t xml:space="preserve">The calendar and timetable for the placement must be compatible with the academic, training, representation and participation activities of the student at the UPC. The student must inform the collaborating entity sufficiently in advance of foreseeable absences and must submit the corresponding absence or sick note. </w:t>
      </w:r>
    </w:p>
    <w:p w14:paraId="79F83E4C" w14:textId="77777777" w:rsidR="00C91551" w:rsidRPr="00C91551" w:rsidRDefault="00C91551" w:rsidP="00C91551">
      <w:pPr>
        <w:pStyle w:val="Prrafodelista"/>
        <w:numPr>
          <w:ilvl w:val="0"/>
          <w:numId w:val="5"/>
        </w:numPr>
        <w:tabs>
          <w:tab w:val="left" w:pos="170"/>
          <w:tab w:val="left" w:pos="284"/>
          <w:tab w:val="left" w:pos="645"/>
        </w:tabs>
        <w:spacing w:after="100" w:line="276" w:lineRule="auto"/>
        <w:ind w:left="0" w:right="0" w:firstLine="0"/>
        <w:rPr>
          <w:color w:val="808080" w:themeColor="background1" w:themeShade="80"/>
          <w:sz w:val="13"/>
        </w:rPr>
      </w:pPr>
      <w:r w:rsidRPr="00C91551">
        <w:rPr>
          <w:color w:val="808080" w:themeColor="background1" w:themeShade="80"/>
          <w:sz w:val="13"/>
        </w:rPr>
        <w:t xml:space="preserve">The rights and obligations of students and tutors are regulated in articles 9 to 12 of Decree 592/2014. As institutional recognition of the work of the tutors appointed by the collaborating entity, the UPC may issue an individual certificate for the external tutor of the placement in accordance with the established procedure. </w:t>
      </w:r>
    </w:p>
    <w:p w14:paraId="437AD92D" w14:textId="77777777" w:rsidR="00C91551" w:rsidRPr="00C91551" w:rsidRDefault="00C91551" w:rsidP="00C91551">
      <w:pPr>
        <w:pStyle w:val="Prrafodelista"/>
        <w:numPr>
          <w:ilvl w:val="0"/>
          <w:numId w:val="5"/>
        </w:numPr>
        <w:tabs>
          <w:tab w:val="left" w:pos="170"/>
          <w:tab w:val="left" w:pos="284"/>
          <w:tab w:val="left" w:pos="625"/>
        </w:tabs>
        <w:spacing w:after="100" w:line="276" w:lineRule="auto"/>
        <w:ind w:left="0" w:right="0" w:firstLine="0"/>
        <w:rPr>
          <w:color w:val="808080" w:themeColor="background1" w:themeShade="80"/>
          <w:sz w:val="13"/>
        </w:rPr>
      </w:pPr>
      <w:r w:rsidRPr="00C91551">
        <w:rPr>
          <w:color w:val="808080" w:themeColor="background1" w:themeShade="80"/>
          <w:sz w:val="13"/>
        </w:rPr>
        <w:t xml:space="preserve">The placement does not imply any kind of employment relationship between the student and the collaborating entity, as established in Article 2.3 of Royal Decree 592/2014. </w:t>
      </w:r>
    </w:p>
    <w:p w14:paraId="5AEA7F05" w14:textId="77777777" w:rsidR="00C91551" w:rsidRPr="00C91551" w:rsidRDefault="00C91551" w:rsidP="00C91551">
      <w:pPr>
        <w:pStyle w:val="Prrafodelista"/>
        <w:numPr>
          <w:ilvl w:val="0"/>
          <w:numId w:val="5"/>
        </w:numPr>
        <w:tabs>
          <w:tab w:val="left" w:pos="170"/>
          <w:tab w:val="left" w:pos="284"/>
          <w:tab w:val="left" w:pos="625"/>
        </w:tabs>
        <w:spacing w:after="100" w:line="276" w:lineRule="auto"/>
        <w:ind w:left="0" w:right="0" w:firstLine="0"/>
        <w:rPr>
          <w:color w:val="808080" w:themeColor="background1" w:themeShade="80"/>
          <w:sz w:val="13"/>
        </w:rPr>
      </w:pPr>
      <w:r w:rsidRPr="00C91551">
        <w:rPr>
          <w:color w:val="808080" w:themeColor="background1" w:themeShade="80"/>
          <w:sz w:val="13"/>
        </w:rPr>
        <w:t xml:space="preserve">The collaborating entity is obliged to register the student in the General Social Security System, in accordance with the provisions of Royal Decree 1493/2011, of 24 October, and Royal Decree-Law 8/2014, of 4 July. In this case, the insurance system in the </w:t>
      </w:r>
      <w:proofErr w:type="spellStart"/>
      <w:r w:rsidRPr="00C91551">
        <w:rPr>
          <w:color w:val="808080" w:themeColor="background1" w:themeShade="80"/>
          <w:sz w:val="13"/>
        </w:rPr>
        <w:t>labour</w:t>
      </w:r>
      <w:proofErr w:type="spellEnd"/>
      <w:r w:rsidRPr="00C91551">
        <w:rPr>
          <w:color w:val="808080" w:themeColor="background1" w:themeShade="80"/>
          <w:sz w:val="13"/>
        </w:rPr>
        <w:t xml:space="preserve"> regulations applies. </w:t>
      </w:r>
    </w:p>
    <w:p w14:paraId="7117BD54" w14:textId="77777777" w:rsidR="00C91551" w:rsidRPr="00C91551" w:rsidRDefault="00C91551" w:rsidP="00C91551">
      <w:pPr>
        <w:pStyle w:val="Textoindependiente"/>
        <w:tabs>
          <w:tab w:val="left" w:pos="170"/>
          <w:tab w:val="left" w:pos="284"/>
        </w:tabs>
        <w:spacing w:after="100" w:line="276" w:lineRule="auto"/>
        <w:jc w:val="both"/>
        <w:rPr>
          <w:color w:val="808080" w:themeColor="background1" w:themeShade="80"/>
        </w:rPr>
      </w:pPr>
      <w:r w:rsidRPr="00C91551">
        <w:rPr>
          <w:color w:val="808080" w:themeColor="background1" w:themeShade="80"/>
        </w:rPr>
        <w:t xml:space="preserve">In the case of curricular placements without remuneration, accidents are covered by student insurance or the insurance policy taken out by students aged over 28. Students on external academic placements are covered by the UPC's civil liability insurance. </w:t>
      </w:r>
    </w:p>
    <w:p w14:paraId="36C7298A" w14:textId="77777777" w:rsidR="00C91551" w:rsidRPr="00C91551" w:rsidRDefault="00C91551" w:rsidP="00C91551">
      <w:pPr>
        <w:pStyle w:val="Textoindependiente"/>
        <w:tabs>
          <w:tab w:val="left" w:pos="170"/>
          <w:tab w:val="left" w:pos="284"/>
        </w:tabs>
        <w:spacing w:after="100" w:line="276" w:lineRule="auto"/>
        <w:jc w:val="both"/>
        <w:rPr>
          <w:color w:val="808080" w:themeColor="background1" w:themeShade="80"/>
        </w:rPr>
      </w:pPr>
      <w:r w:rsidRPr="00C91551">
        <w:rPr>
          <w:color w:val="808080" w:themeColor="background1" w:themeShade="80"/>
        </w:rPr>
        <w:t xml:space="preserve">In accordance with the provisions of the General Data Protection Regulation, Regulation (EU) 2016/679, and Organic Law 3/2018, of 5 December, on personal data protection and the safeguarding of digital rights, the parties may not apply or use the personal data to which they have access for purposes other than those outlined in this agreement, nor may they transfer them in any way to other persons or entities, not even for their conservation. In any event, the parties must adopt the necessary technical and </w:t>
      </w:r>
      <w:proofErr w:type="spellStart"/>
      <w:r w:rsidRPr="00C91551">
        <w:rPr>
          <w:color w:val="808080" w:themeColor="background1" w:themeShade="80"/>
        </w:rPr>
        <w:t>organisational</w:t>
      </w:r>
      <w:proofErr w:type="spellEnd"/>
      <w:r w:rsidRPr="00C91551">
        <w:rPr>
          <w:color w:val="808080" w:themeColor="background1" w:themeShade="80"/>
        </w:rPr>
        <w:t xml:space="preserve"> measures to guarantee the security of the personal data to which they have access and to prevent them being altered, lost or accessed without permission.</w:t>
      </w:r>
    </w:p>
    <w:p w14:paraId="11916DE0" w14:textId="77777777" w:rsidR="00C91551" w:rsidRPr="002959F9" w:rsidRDefault="00C91551" w:rsidP="00C91551">
      <w:pPr>
        <w:pStyle w:val="Textoindependiente"/>
        <w:tabs>
          <w:tab w:val="left" w:pos="170"/>
          <w:tab w:val="left" w:pos="284"/>
        </w:tabs>
        <w:spacing w:after="100" w:line="276" w:lineRule="auto"/>
        <w:jc w:val="both"/>
        <w:rPr>
          <w:color w:val="808080" w:themeColor="background1" w:themeShade="80"/>
        </w:rPr>
      </w:pPr>
      <w:r w:rsidRPr="002959F9">
        <w:rPr>
          <w:color w:val="808080" w:themeColor="background1" w:themeShade="80"/>
        </w:rPr>
        <w:t xml:space="preserve">The legitimate interest for processing the personal data in this agreement is the fulfilment of a contract in which the parties share the aim of </w:t>
      </w:r>
      <w:proofErr w:type="spellStart"/>
      <w:r w:rsidRPr="002959F9">
        <w:rPr>
          <w:color w:val="808080" w:themeColor="background1" w:themeShade="80"/>
        </w:rPr>
        <w:t>organising</w:t>
      </w:r>
      <w:proofErr w:type="spellEnd"/>
      <w:r w:rsidRPr="002959F9">
        <w:rPr>
          <w:color w:val="808080" w:themeColor="background1" w:themeShade="80"/>
        </w:rPr>
        <w:t xml:space="preserve"> the external placement at the collaborating entity. The persons whose data are subject to processing in this agreement may exercise the rights foreseen in the General Data Protection Regulation before the following bodies: </w:t>
      </w:r>
    </w:p>
    <w:p w14:paraId="1330DC94" w14:textId="77777777" w:rsidR="00C91551" w:rsidRPr="00C91551" w:rsidRDefault="00C91551" w:rsidP="00C91551">
      <w:pPr>
        <w:pStyle w:val="Textoindependiente"/>
        <w:numPr>
          <w:ilvl w:val="0"/>
          <w:numId w:val="6"/>
        </w:numPr>
        <w:tabs>
          <w:tab w:val="left" w:pos="170"/>
          <w:tab w:val="left" w:pos="284"/>
        </w:tabs>
        <w:spacing w:after="100" w:line="276" w:lineRule="auto"/>
        <w:ind w:left="0" w:firstLine="0"/>
        <w:jc w:val="both"/>
        <w:rPr>
          <w:color w:val="808080" w:themeColor="background1" w:themeShade="80"/>
        </w:rPr>
      </w:pPr>
      <w:r w:rsidRPr="00C91551">
        <w:rPr>
          <w:color w:val="808080" w:themeColor="background1" w:themeShade="80"/>
        </w:rPr>
        <w:t xml:space="preserve">The data protection officer at the UPC, via the e-mail address proteccio.dades@upc.edu.       </w:t>
      </w:r>
    </w:p>
    <w:p w14:paraId="548AE811" w14:textId="0DF0BC4C" w:rsidR="00C91551" w:rsidRPr="002959F9" w:rsidRDefault="00C91551" w:rsidP="00C91551">
      <w:pPr>
        <w:pStyle w:val="Textoindependiente"/>
        <w:numPr>
          <w:ilvl w:val="0"/>
          <w:numId w:val="6"/>
        </w:numPr>
        <w:tabs>
          <w:tab w:val="left" w:pos="170"/>
          <w:tab w:val="left" w:pos="284"/>
        </w:tabs>
        <w:spacing w:after="100" w:line="276" w:lineRule="auto"/>
        <w:ind w:left="0" w:firstLine="0"/>
        <w:jc w:val="both"/>
        <w:rPr>
          <w:color w:val="808080" w:themeColor="background1" w:themeShade="80"/>
          <w:lang w:val="en-GB"/>
        </w:rPr>
      </w:pPr>
      <w:r w:rsidRPr="002959F9">
        <w:rPr>
          <w:color w:val="808080" w:themeColor="background1" w:themeShade="80"/>
          <w:lang w:val="en-GB"/>
        </w:rPr>
        <w:t xml:space="preserve">The data controller at the collaborating entity, whose contact details are given at the beginning of this agreement. </w:t>
      </w:r>
    </w:p>
    <w:p w14:paraId="5601C297" w14:textId="27486BD3" w:rsidR="002959F9" w:rsidRPr="002959F9" w:rsidRDefault="002959F9" w:rsidP="002959F9">
      <w:pPr>
        <w:pStyle w:val="NormalWeb"/>
        <w:spacing w:before="0" w:beforeAutospacing="0" w:afterAutospacing="0" w:line="276" w:lineRule="auto"/>
        <w:jc w:val="both"/>
        <w:rPr>
          <w:rFonts w:ascii="Verdana" w:hAnsi="Verdana"/>
          <w:color w:val="808080" w:themeColor="background1" w:themeShade="80"/>
          <w:sz w:val="13"/>
          <w:szCs w:val="13"/>
          <w:lang w:val="en-GB"/>
        </w:rPr>
      </w:pPr>
      <w:r w:rsidRPr="002959F9">
        <w:rPr>
          <w:rFonts w:ascii="Verdana" w:hAnsi="Verdana"/>
          <w:color w:val="808080" w:themeColor="background1" w:themeShade="80"/>
          <w:sz w:val="13"/>
          <w:szCs w:val="13"/>
          <w:lang w:val="en-GB"/>
        </w:rPr>
        <w:t>6.</w:t>
      </w:r>
      <w:r>
        <w:rPr>
          <w:rFonts w:ascii="Verdana" w:hAnsi="Verdana"/>
          <w:color w:val="808080" w:themeColor="background1" w:themeShade="80"/>
          <w:sz w:val="13"/>
          <w:szCs w:val="13"/>
          <w:lang w:val="en-GB"/>
        </w:rPr>
        <w:t xml:space="preserve"> </w:t>
      </w:r>
      <w:r w:rsidRPr="002959F9">
        <w:rPr>
          <w:rFonts w:ascii="Verdana" w:hAnsi="Verdana"/>
          <w:color w:val="808080" w:themeColor="background1" w:themeShade="80"/>
          <w:sz w:val="13"/>
          <w:szCs w:val="13"/>
          <w:lang w:val="en-GB"/>
        </w:rPr>
        <w:t xml:space="preserve">To ensure transparency in the collaboration, the company and the student shall maintain a </w:t>
      </w:r>
      <w:r w:rsidRPr="002959F9">
        <w:rPr>
          <w:rFonts w:ascii="Verdana" w:hAnsi="Verdana"/>
          <w:bCs/>
          <w:color w:val="808080" w:themeColor="background1" w:themeShade="80"/>
          <w:sz w:val="13"/>
          <w:szCs w:val="13"/>
          <w:lang w:val="en-GB"/>
        </w:rPr>
        <w:t>daily record of the hours worked</w:t>
      </w:r>
      <w:r w:rsidRPr="002959F9">
        <w:rPr>
          <w:rFonts w:ascii="Verdana" w:hAnsi="Verdana"/>
          <w:color w:val="808080" w:themeColor="background1" w:themeShade="80"/>
          <w:sz w:val="13"/>
          <w:szCs w:val="13"/>
          <w:lang w:val="en-GB"/>
        </w:rPr>
        <w:t xml:space="preserve">. This record must be available for consultation at any time by the company, the student, and the academic tutor from the </w:t>
      </w:r>
      <w:proofErr w:type="spellStart"/>
      <w:r w:rsidRPr="002959F9">
        <w:rPr>
          <w:rFonts w:ascii="Verdana" w:hAnsi="Verdana"/>
          <w:color w:val="808080" w:themeColor="background1" w:themeShade="80"/>
          <w:sz w:val="13"/>
          <w:szCs w:val="13"/>
          <w:lang w:val="en-GB"/>
        </w:rPr>
        <w:t>center</w:t>
      </w:r>
      <w:proofErr w:type="spellEnd"/>
      <w:r w:rsidRPr="002959F9">
        <w:rPr>
          <w:rFonts w:ascii="Verdana" w:hAnsi="Verdana"/>
          <w:color w:val="808080" w:themeColor="background1" w:themeShade="80"/>
          <w:sz w:val="13"/>
          <w:szCs w:val="13"/>
          <w:lang w:val="en-GB"/>
        </w:rPr>
        <w:t>.</w:t>
      </w:r>
    </w:p>
    <w:p w14:paraId="1C930D80" w14:textId="77777777" w:rsidR="002959F9" w:rsidRPr="002959F9" w:rsidRDefault="002959F9" w:rsidP="002959F9">
      <w:pPr>
        <w:pStyle w:val="NormalWeb"/>
        <w:spacing w:before="0" w:beforeAutospacing="0" w:afterAutospacing="0" w:line="276" w:lineRule="auto"/>
        <w:jc w:val="both"/>
        <w:rPr>
          <w:rFonts w:ascii="Verdana" w:hAnsi="Verdana"/>
          <w:color w:val="808080" w:themeColor="background1" w:themeShade="80"/>
          <w:sz w:val="13"/>
          <w:szCs w:val="13"/>
          <w:lang w:val="en-GB"/>
        </w:rPr>
      </w:pPr>
      <w:r w:rsidRPr="002959F9">
        <w:rPr>
          <w:rFonts w:ascii="Verdana" w:hAnsi="Verdana"/>
          <w:color w:val="808080" w:themeColor="background1" w:themeShade="80"/>
          <w:sz w:val="13"/>
          <w:szCs w:val="13"/>
          <w:lang w:val="en-GB"/>
        </w:rPr>
        <w:t xml:space="preserve">If the student completes the total number of hours agreed upon in the convention prior to the official end date, </w:t>
      </w:r>
      <w:r w:rsidRPr="002959F9">
        <w:rPr>
          <w:rFonts w:ascii="Verdana" w:hAnsi="Verdana"/>
          <w:bCs/>
          <w:color w:val="808080" w:themeColor="background1" w:themeShade="80"/>
          <w:sz w:val="13"/>
          <w:szCs w:val="13"/>
          <w:lang w:val="en-GB"/>
        </w:rPr>
        <w:t>the collaboration will be considered concluded</w:t>
      </w:r>
      <w:r w:rsidRPr="002959F9">
        <w:rPr>
          <w:rFonts w:ascii="Verdana" w:hAnsi="Verdana"/>
          <w:color w:val="808080" w:themeColor="background1" w:themeShade="80"/>
          <w:sz w:val="13"/>
          <w:szCs w:val="13"/>
          <w:lang w:val="en-GB"/>
        </w:rPr>
        <w:t xml:space="preserve">, the agreement will be closed, and the company will pay the total agreed amount. Should the company require the student to continue their activity beyond these hours, and provided the student agrees, a </w:t>
      </w:r>
      <w:r w:rsidRPr="002959F9">
        <w:rPr>
          <w:rFonts w:ascii="Verdana" w:hAnsi="Verdana"/>
          <w:bCs/>
          <w:color w:val="808080" w:themeColor="background1" w:themeShade="80"/>
          <w:sz w:val="13"/>
          <w:szCs w:val="13"/>
          <w:lang w:val="en-GB"/>
        </w:rPr>
        <w:t>formal extension</w:t>
      </w:r>
      <w:r w:rsidRPr="002959F9">
        <w:rPr>
          <w:rFonts w:ascii="Verdana" w:hAnsi="Verdana"/>
          <w:color w:val="808080" w:themeColor="background1" w:themeShade="80"/>
          <w:sz w:val="13"/>
          <w:szCs w:val="13"/>
          <w:lang w:val="en-GB"/>
        </w:rPr>
        <w:t xml:space="preserve"> must be processed with the corresponding agreed remuneration.</w:t>
      </w:r>
    </w:p>
    <w:p w14:paraId="6FF5A6E5" w14:textId="609C4151" w:rsidR="00C91551" w:rsidRPr="002959F9" w:rsidRDefault="002959F9" w:rsidP="002959F9">
      <w:pPr>
        <w:tabs>
          <w:tab w:val="left" w:pos="170"/>
          <w:tab w:val="left" w:pos="284"/>
          <w:tab w:val="left" w:pos="620"/>
        </w:tabs>
        <w:spacing w:after="100" w:line="276" w:lineRule="auto"/>
        <w:rPr>
          <w:color w:val="808080" w:themeColor="background1" w:themeShade="80"/>
          <w:sz w:val="13"/>
        </w:rPr>
      </w:pPr>
      <w:bookmarkStart w:id="0" w:name="_GoBack"/>
      <w:bookmarkEnd w:id="0"/>
      <w:r w:rsidRPr="002959F9">
        <w:rPr>
          <w:color w:val="808080" w:themeColor="background1" w:themeShade="80"/>
          <w:sz w:val="13"/>
        </w:rPr>
        <w:t>7.</w:t>
      </w:r>
      <w:r>
        <w:rPr>
          <w:color w:val="808080" w:themeColor="background1" w:themeShade="80"/>
          <w:sz w:val="13"/>
        </w:rPr>
        <w:t xml:space="preserve"> </w:t>
      </w:r>
      <w:r w:rsidR="00C91551" w:rsidRPr="002959F9">
        <w:rPr>
          <w:color w:val="808080" w:themeColor="background1" w:themeShade="80"/>
          <w:sz w:val="13"/>
        </w:rPr>
        <w:t xml:space="preserve">In the case of non-compliance with the obligations set forth in this agreement, the agreement may be terminated on the initiative of any of the parties. In any event, the agreement terminates when the student completes the degree. Any dispute stemming from the application, interpretation or execution of this agreement must be resolved by mutual agreement between the parties. If such an agreement is not forthcoming, the parties waive any right to another jurisdiction and submit to the courts and tribunals of Barcelona. </w:t>
      </w:r>
    </w:p>
    <w:p w14:paraId="3E108D69" w14:textId="77777777" w:rsidR="00C91551" w:rsidRPr="00C91551" w:rsidRDefault="00C91551" w:rsidP="00C91551">
      <w:pPr>
        <w:pStyle w:val="Prrafodelista"/>
        <w:tabs>
          <w:tab w:val="left" w:pos="170"/>
          <w:tab w:val="left" w:pos="284"/>
        </w:tabs>
        <w:spacing w:after="100" w:line="276" w:lineRule="auto"/>
        <w:ind w:left="0" w:right="0"/>
        <w:rPr>
          <w:color w:val="808080" w:themeColor="background1" w:themeShade="80"/>
          <w:sz w:val="13"/>
        </w:rPr>
      </w:pPr>
      <w:r w:rsidRPr="00C91551">
        <w:rPr>
          <w:color w:val="808080" w:themeColor="background1" w:themeShade="80"/>
          <w:sz w:val="13"/>
          <w:szCs w:val="13"/>
        </w:rPr>
        <w:t>In accordance with Article 8.b of Law 19/2013 and Article 14 of Law 19/2014, of 29 December, on transparency, access to public information and good governance, the UPC shall, in relation to this agreement, make public information on the signatories of the agreement, its object, its term, the obligations of the parties, including their financial obligations, and any amendments thereof.</w:t>
      </w:r>
    </w:p>
    <w:p w14:paraId="1C0DD67B" w14:textId="3C66DA39" w:rsidR="00C91551" w:rsidRPr="002959F9" w:rsidRDefault="002959F9" w:rsidP="002959F9">
      <w:pPr>
        <w:tabs>
          <w:tab w:val="left" w:pos="170"/>
          <w:tab w:val="left" w:pos="284"/>
          <w:tab w:val="left" w:pos="620"/>
        </w:tabs>
        <w:spacing w:after="100" w:line="276" w:lineRule="auto"/>
        <w:rPr>
          <w:color w:val="808080" w:themeColor="background1" w:themeShade="80"/>
          <w:sz w:val="13"/>
        </w:rPr>
      </w:pPr>
      <w:r>
        <w:rPr>
          <w:color w:val="808080" w:themeColor="background1" w:themeShade="80"/>
          <w:sz w:val="13"/>
        </w:rPr>
        <w:t xml:space="preserve">8. </w:t>
      </w:r>
      <w:r w:rsidR="00C91551" w:rsidRPr="002959F9">
        <w:rPr>
          <w:color w:val="808080" w:themeColor="background1" w:themeShade="80"/>
          <w:sz w:val="13"/>
        </w:rPr>
        <w:t xml:space="preserve">The collaborating entity is obliged to comply with and respect the content of the protocol on the prevention of and action against sexual harassment or harassment by reasons of sex, sexual orientation, gender identity and gender expression that may affect the student, approved on 13 July 2017 in UPC Governing Council Decision no. 105/2017. </w:t>
      </w:r>
    </w:p>
    <w:p w14:paraId="59E9DE49" w14:textId="77777777" w:rsidR="005243F1" w:rsidRPr="00C91551" w:rsidRDefault="005243F1" w:rsidP="00C91551">
      <w:pPr>
        <w:pStyle w:val="Prrafodelista"/>
        <w:tabs>
          <w:tab w:val="left" w:pos="305"/>
        </w:tabs>
        <w:spacing w:after="100" w:line="276" w:lineRule="auto"/>
        <w:ind w:left="0" w:right="0"/>
        <w:rPr>
          <w:color w:val="808080" w:themeColor="background1" w:themeShade="80"/>
          <w:sz w:val="13"/>
        </w:rPr>
      </w:pPr>
    </w:p>
    <w:sectPr w:rsidR="005243F1" w:rsidRPr="00C91551">
      <w:headerReference w:type="default" r:id="rId7"/>
      <w:footerReference w:type="default" r:id="rId8"/>
      <w:pgSz w:w="11910" w:h="16840"/>
      <w:pgMar w:top="1660" w:right="740" w:bottom="760" w:left="740" w:header="510"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88EA8" w14:textId="77777777" w:rsidR="00F42DA7" w:rsidRDefault="00F42DA7">
      <w:r>
        <w:separator/>
      </w:r>
    </w:p>
  </w:endnote>
  <w:endnote w:type="continuationSeparator" w:id="0">
    <w:p w14:paraId="221E7DF4" w14:textId="77777777" w:rsidR="00F42DA7" w:rsidRDefault="00F4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4BD6" w14:textId="77777777" w:rsidR="005243F1" w:rsidRDefault="005243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3DA0" w14:textId="77777777" w:rsidR="00F42DA7" w:rsidRDefault="00F42DA7">
      <w:r>
        <w:separator/>
      </w:r>
    </w:p>
  </w:footnote>
  <w:footnote w:type="continuationSeparator" w:id="0">
    <w:p w14:paraId="6F82D995" w14:textId="77777777" w:rsidR="00F42DA7" w:rsidRDefault="00F4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DD9E" w14:textId="77777777" w:rsidR="005243F1" w:rsidRDefault="00EA6A7C">
    <w:pPr>
      <w:pStyle w:val="Textoindependiente"/>
      <w:spacing w:line="14" w:lineRule="auto"/>
      <w:rPr>
        <w:sz w:val="20"/>
      </w:rPr>
    </w:pPr>
    <w:r w:rsidRPr="00EA6A7C">
      <w:rPr>
        <w:noProof/>
        <w:lang w:val="ca-ES" w:eastAsia="ca-ES"/>
      </w:rPr>
      <w:drawing>
        <wp:anchor distT="0" distB="0" distL="114300" distR="114300" simplePos="0" relativeHeight="251660800" behindDoc="0" locked="0" layoutInCell="1" allowOverlap="1" wp14:anchorId="04AC5E90" wp14:editId="63B461DF">
          <wp:simplePos x="0" y="0"/>
          <wp:positionH relativeFrom="column">
            <wp:posOffset>72390</wp:posOffset>
          </wp:positionH>
          <wp:positionV relativeFrom="paragraph">
            <wp:posOffset>-28575</wp:posOffset>
          </wp:positionV>
          <wp:extent cx="2623365" cy="560705"/>
          <wp:effectExtent l="0" t="0" r="0" b="0"/>
          <wp:wrapNone/>
          <wp:docPr id="17" name="Imagen 17" descr="Z:\PROMOCIÓ, COMUNICACIÓ i IMATGE\Logos\Logos CFIS\Logos oficials CFIS UPC BarcelonaTECH\CFIS-positiu-p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PROMOCIÓ, COMUNICACIÓ i IMATGE\Logos\Logos CFIS\Logos oficials CFIS UPC BarcelonaTECH\CFIS-positiu-p3005.png"/>
                  <pic:cNvPicPr>
                    <a:picLocks noChangeAspect="1" noChangeArrowheads="1"/>
                  </pic:cNvPicPr>
                </pic:nvPicPr>
                <pic:blipFill rotWithShape="1">
                  <a:blip r:embed="rId1">
                    <a:extLst>
                      <a:ext uri="{28A0092B-C50C-407E-A947-70E740481C1C}">
                        <a14:useLocalDpi xmlns:a14="http://schemas.microsoft.com/office/drawing/2010/main" val="0"/>
                      </a:ext>
                    </a:extLst>
                  </a:blip>
                  <a:srcRect t="6017" b="13770"/>
                  <a:stretch/>
                </pic:blipFill>
                <pic:spPr bwMode="auto">
                  <a:xfrm>
                    <a:off x="0" y="0"/>
                    <a:ext cx="262336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3D5"/>
    <w:multiLevelType w:val="hybridMultilevel"/>
    <w:tmpl w:val="81727B48"/>
    <w:lvl w:ilvl="0" w:tplc="5700040E">
      <w:start w:val="1"/>
      <w:numFmt w:val="decimal"/>
      <w:lvlText w:val="%1."/>
      <w:lvlJc w:val="left"/>
      <w:pPr>
        <w:ind w:left="441" w:hanging="177"/>
      </w:pPr>
      <w:rPr>
        <w:rFonts w:ascii="Verdana" w:eastAsia="Verdana" w:hAnsi="Verdana" w:cs="Verdana" w:hint="default"/>
        <w:color w:val="545454"/>
        <w:w w:val="99"/>
        <w:sz w:val="13"/>
        <w:szCs w:val="13"/>
      </w:rPr>
    </w:lvl>
    <w:lvl w:ilvl="1" w:tplc="0986B362">
      <w:numFmt w:val="bullet"/>
      <w:lvlText w:val="•"/>
      <w:lvlJc w:val="left"/>
      <w:pPr>
        <w:ind w:left="1334" w:hanging="177"/>
      </w:pPr>
    </w:lvl>
    <w:lvl w:ilvl="2" w:tplc="46EE701C">
      <w:numFmt w:val="bullet"/>
      <w:lvlText w:val="•"/>
      <w:lvlJc w:val="left"/>
      <w:pPr>
        <w:ind w:left="2229" w:hanging="177"/>
      </w:pPr>
    </w:lvl>
    <w:lvl w:ilvl="3" w:tplc="59C44790">
      <w:numFmt w:val="bullet"/>
      <w:lvlText w:val="•"/>
      <w:lvlJc w:val="left"/>
      <w:pPr>
        <w:ind w:left="3123" w:hanging="177"/>
      </w:pPr>
    </w:lvl>
    <w:lvl w:ilvl="4" w:tplc="C510A67E">
      <w:numFmt w:val="bullet"/>
      <w:lvlText w:val="•"/>
      <w:lvlJc w:val="left"/>
      <w:pPr>
        <w:ind w:left="4018" w:hanging="177"/>
      </w:pPr>
    </w:lvl>
    <w:lvl w:ilvl="5" w:tplc="AB7C3F22">
      <w:numFmt w:val="bullet"/>
      <w:lvlText w:val="•"/>
      <w:lvlJc w:val="left"/>
      <w:pPr>
        <w:ind w:left="4912" w:hanging="177"/>
      </w:pPr>
    </w:lvl>
    <w:lvl w:ilvl="6" w:tplc="67C0A17C">
      <w:numFmt w:val="bullet"/>
      <w:lvlText w:val="•"/>
      <w:lvlJc w:val="left"/>
      <w:pPr>
        <w:ind w:left="5807" w:hanging="177"/>
      </w:pPr>
    </w:lvl>
    <w:lvl w:ilvl="7" w:tplc="94F860CA">
      <w:numFmt w:val="bullet"/>
      <w:lvlText w:val="•"/>
      <w:lvlJc w:val="left"/>
      <w:pPr>
        <w:ind w:left="6701" w:hanging="177"/>
      </w:pPr>
    </w:lvl>
    <w:lvl w:ilvl="8" w:tplc="8E54A79C">
      <w:numFmt w:val="bullet"/>
      <w:lvlText w:val="•"/>
      <w:lvlJc w:val="left"/>
      <w:pPr>
        <w:ind w:left="7596" w:hanging="177"/>
      </w:pPr>
    </w:lvl>
  </w:abstractNum>
  <w:abstractNum w:abstractNumId="1" w15:restartNumberingAfterBreak="0">
    <w:nsid w:val="182754BE"/>
    <w:multiLevelType w:val="multilevel"/>
    <w:tmpl w:val="762A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8494E"/>
    <w:multiLevelType w:val="hybridMultilevel"/>
    <w:tmpl w:val="CDFCFA44"/>
    <w:lvl w:ilvl="0" w:tplc="A0880270">
      <w:start w:val="1"/>
      <w:numFmt w:val="decimal"/>
      <w:lvlText w:val="(%1)"/>
      <w:lvlJc w:val="left"/>
      <w:pPr>
        <w:ind w:left="366" w:hanging="256"/>
        <w:jc w:val="left"/>
      </w:pPr>
      <w:rPr>
        <w:rFonts w:ascii="Verdana" w:eastAsia="Verdana" w:hAnsi="Verdana" w:cs="Verdana" w:hint="default"/>
        <w:color w:val="545454"/>
        <w:spacing w:val="-1"/>
        <w:w w:val="103"/>
        <w:sz w:val="13"/>
        <w:szCs w:val="13"/>
      </w:rPr>
    </w:lvl>
    <w:lvl w:ilvl="1" w:tplc="F3465C6C">
      <w:numFmt w:val="bullet"/>
      <w:lvlText w:val="•"/>
      <w:lvlJc w:val="left"/>
      <w:pPr>
        <w:ind w:left="1366" w:hanging="256"/>
      </w:pPr>
      <w:rPr>
        <w:rFonts w:hint="default"/>
      </w:rPr>
    </w:lvl>
    <w:lvl w:ilvl="2" w:tplc="30103690">
      <w:numFmt w:val="bullet"/>
      <w:lvlText w:val="•"/>
      <w:lvlJc w:val="left"/>
      <w:pPr>
        <w:ind w:left="2373" w:hanging="256"/>
      </w:pPr>
      <w:rPr>
        <w:rFonts w:hint="default"/>
      </w:rPr>
    </w:lvl>
    <w:lvl w:ilvl="3" w:tplc="B212FBEC">
      <w:numFmt w:val="bullet"/>
      <w:lvlText w:val="•"/>
      <w:lvlJc w:val="left"/>
      <w:pPr>
        <w:ind w:left="3379" w:hanging="256"/>
      </w:pPr>
      <w:rPr>
        <w:rFonts w:hint="default"/>
      </w:rPr>
    </w:lvl>
    <w:lvl w:ilvl="4" w:tplc="2762210E">
      <w:numFmt w:val="bullet"/>
      <w:lvlText w:val="•"/>
      <w:lvlJc w:val="left"/>
      <w:pPr>
        <w:ind w:left="4386" w:hanging="256"/>
      </w:pPr>
      <w:rPr>
        <w:rFonts w:hint="default"/>
      </w:rPr>
    </w:lvl>
    <w:lvl w:ilvl="5" w:tplc="5A6C5382">
      <w:numFmt w:val="bullet"/>
      <w:lvlText w:val="•"/>
      <w:lvlJc w:val="left"/>
      <w:pPr>
        <w:ind w:left="5392" w:hanging="256"/>
      </w:pPr>
      <w:rPr>
        <w:rFonts w:hint="default"/>
      </w:rPr>
    </w:lvl>
    <w:lvl w:ilvl="6" w:tplc="2E4EDACA">
      <w:numFmt w:val="bullet"/>
      <w:lvlText w:val="•"/>
      <w:lvlJc w:val="left"/>
      <w:pPr>
        <w:ind w:left="6399" w:hanging="256"/>
      </w:pPr>
      <w:rPr>
        <w:rFonts w:hint="default"/>
      </w:rPr>
    </w:lvl>
    <w:lvl w:ilvl="7" w:tplc="FAB6AACE">
      <w:numFmt w:val="bullet"/>
      <w:lvlText w:val="•"/>
      <w:lvlJc w:val="left"/>
      <w:pPr>
        <w:ind w:left="7405" w:hanging="256"/>
      </w:pPr>
      <w:rPr>
        <w:rFonts w:hint="default"/>
      </w:rPr>
    </w:lvl>
    <w:lvl w:ilvl="8" w:tplc="3260FF3E">
      <w:numFmt w:val="bullet"/>
      <w:lvlText w:val="•"/>
      <w:lvlJc w:val="left"/>
      <w:pPr>
        <w:ind w:left="8412" w:hanging="256"/>
      </w:pPr>
      <w:rPr>
        <w:rFonts w:hint="default"/>
      </w:rPr>
    </w:lvl>
  </w:abstractNum>
  <w:abstractNum w:abstractNumId="3" w15:restartNumberingAfterBreak="0">
    <w:nsid w:val="3C4279E0"/>
    <w:multiLevelType w:val="hybridMultilevel"/>
    <w:tmpl w:val="D61C77D8"/>
    <w:lvl w:ilvl="0" w:tplc="CD745778">
      <w:start w:val="1"/>
      <w:numFmt w:val="decimal"/>
      <w:lvlText w:val="(%1)"/>
      <w:lvlJc w:val="left"/>
      <w:pPr>
        <w:ind w:left="687" w:hanging="247"/>
      </w:pPr>
      <w:rPr>
        <w:rFonts w:ascii="Verdana" w:eastAsia="Verdana" w:hAnsi="Verdana" w:cs="Verdana" w:hint="default"/>
        <w:color w:val="545454"/>
        <w:spacing w:val="-1"/>
        <w:w w:val="99"/>
        <w:sz w:val="13"/>
        <w:szCs w:val="13"/>
      </w:rPr>
    </w:lvl>
    <w:lvl w:ilvl="1" w:tplc="E9A87A64">
      <w:numFmt w:val="bullet"/>
      <w:lvlText w:val="•"/>
      <w:lvlJc w:val="left"/>
      <w:pPr>
        <w:ind w:left="1550" w:hanging="247"/>
      </w:pPr>
    </w:lvl>
    <w:lvl w:ilvl="2" w:tplc="C9B01798">
      <w:numFmt w:val="bullet"/>
      <w:lvlText w:val="•"/>
      <w:lvlJc w:val="left"/>
      <w:pPr>
        <w:ind w:left="2421" w:hanging="247"/>
      </w:pPr>
    </w:lvl>
    <w:lvl w:ilvl="3" w:tplc="874C0F2C">
      <w:numFmt w:val="bullet"/>
      <w:lvlText w:val="•"/>
      <w:lvlJc w:val="left"/>
      <w:pPr>
        <w:ind w:left="3291" w:hanging="247"/>
      </w:pPr>
    </w:lvl>
    <w:lvl w:ilvl="4" w:tplc="58B812E0">
      <w:numFmt w:val="bullet"/>
      <w:lvlText w:val="•"/>
      <w:lvlJc w:val="left"/>
      <w:pPr>
        <w:ind w:left="4162" w:hanging="247"/>
      </w:pPr>
    </w:lvl>
    <w:lvl w:ilvl="5" w:tplc="95489076">
      <w:numFmt w:val="bullet"/>
      <w:lvlText w:val="•"/>
      <w:lvlJc w:val="left"/>
      <w:pPr>
        <w:ind w:left="5032" w:hanging="247"/>
      </w:pPr>
    </w:lvl>
    <w:lvl w:ilvl="6" w:tplc="90DCE5D6">
      <w:numFmt w:val="bullet"/>
      <w:lvlText w:val="•"/>
      <w:lvlJc w:val="left"/>
      <w:pPr>
        <w:ind w:left="5903" w:hanging="247"/>
      </w:pPr>
    </w:lvl>
    <w:lvl w:ilvl="7" w:tplc="08588660">
      <w:numFmt w:val="bullet"/>
      <w:lvlText w:val="•"/>
      <w:lvlJc w:val="left"/>
      <w:pPr>
        <w:ind w:left="6773" w:hanging="247"/>
      </w:pPr>
    </w:lvl>
    <w:lvl w:ilvl="8" w:tplc="81A05D6A">
      <w:numFmt w:val="bullet"/>
      <w:lvlText w:val="•"/>
      <w:lvlJc w:val="left"/>
      <w:pPr>
        <w:ind w:left="7644" w:hanging="247"/>
      </w:pPr>
    </w:lvl>
  </w:abstractNum>
  <w:abstractNum w:abstractNumId="4" w15:restartNumberingAfterBreak="0">
    <w:nsid w:val="4B8153CC"/>
    <w:multiLevelType w:val="hybridMultilevel"/>
    <w:tmpl w:val="184EAC7E"/>
    <w:lvl w:ilvl="0" w:tplc="F420361C">
      <w:numFmt w:val="bullet"/>
      <w:lvlText w:val="-"/>
      <w:lvlJc w:val="left"/>
      <w:pPr>
        <w:ind w:left="629" w:hanging="109"/>
      </w:pPr>
      <w:rPr>
        <w:rFonts w:ascii="Verdana" w:eastAsia="Verdana" w:hAnsi="Verdana" w:cs="Verdana" w:hint="default"/>
        <w:color w:val="545454"/>
        <w:w w:val="103"/>
        <w:sz w:val="13"/>
        <w:szCs w:val="13"/>
      </w:rPr>
    </w:lvl>
    <w:lvl w:ilvl="1" w:tplc="17BCD850">
      <w:numFmt w:val="bullet"/>
      <w:lvlText w:val="•"/>
      <w:lvlJc w:val="left"/>
      <w:pPr>
        <w:ind w:left="1622" w:hanging="109"/>
      </w:pPr>
      <w:rPr>
        <w:rFonts w:hint="default"/>
      </w:rPr>
    </w:lvl>
    <w:lvl w:ilvl="2" w:tplc="03FC5872">
      <w:numFmt w:val="bullet"/>
      <w:lvlText w:val="•"/>
      <w:lvlJc w:val="left"/>
      <w:pPr>
        <w:ind w:left="2625" w:hanging="109"/>
      </w:pPr>
      <w:rPr>
        <w:rFonts w:hint="default"/>
      </w:rPr>
    </w:lvl>
    <w:lvl w:ilvl="3" w:tplc="75F0DAE6">
      <w:numFmt w:val="bullet"/>
      <w:lvlText w:val="•"/>
      <w:lvlJc w:val="left"/>
      <w:pPr>
        <w:ind w:left="3627" w:hanging="109"/>
      </w:pPr>
      <w:rPr>
        <w:rFonts w:hint="default"/>
      </w:rPr>
    </w:lvl>
    <w:lvl w:ilvl="4" w:tplc="65F0073E">
      <w:numFmt w:val="bullet"/>
      <w:lvlText w:val="•"/>
      <w:lvlJc w:val="left"/>
      <w:pPr>
        <w:ind w:left="4630" w:hanging="109"/>
      </w:pPr>
      <w:rPr>
        <w:rFonts w:hint="default"/>
      </w:rPr>
    </w:lvl>
    <w:lvl w:ilvl="5" w:tplc="47CCC09A">
      <w:numFmt w:val="bullet"/>
      <w:lvlText w:val="•"/>
      <w:lvlJc w:val="left"/>
      <w:pPr>
        <w:ind w:left="5632" w:hanging="109"/>
      </w:pPr>
      <w:rPr>
        <w:rFonts w:hint="default"/>
      </w:rPr>
    </w:lvl>
    <w:lvl w:ilvl="6" w:tplc="84DA00D6">
      <w:numFmt w:val="bullet"/>
      <w:lvlText w:val="•"/>
      <w:lvlJc w:val="left"/>
      <w:pPr>
        <w:ind w:left="6635" w:hanging="109"/>
      </w:pPr>
      <w:rPr>
        <w:rFonts w:hint="default"/>
      </w:rPr>
    </w:lvl>
    <w:lvl w:ilvl="7" w:tplc="4E989F32">
      <w:numFmt w:val="bullet"/>
      <w:lvlText w:val="•"/>
      <w:lvlJc w:val="left"/>
      <w:pPr>
        <w:ind w:left="7637" w:hanging="109"/>
      </w:pPr>
      <w:rPr>
        <w:rFonts w:hint="default"/>
      </w:rPr>
    </w:lvl>
    <w:lvl w:ilvl="8" w:tplc="B26AF920">
      <w:numFmt w:val="bullet"/>
      <w:lvlText w:val="•"/>
      <w:lvlJc w:val="left"/>
      <w:pPr>
        <w:ind w:left="8640" w:hanging="109"/>
      </w:pPr>
      <w:rPr>
        <w:rFonts w:hint="default"/>
      </w:rPr>
    </w:lvl>
  </w:abstractNum>
  <w:abstractNum w:abstractNumId="5" w15:restartNumberingAfterBreak="0">
    <w:nsid w:val="5DDC184F"/>
    <w:multiLevelType w:val="hybridMultilevel"/>
    <w:tmpl w:val="FB0A46E2"/>
    <w:lvl w:ilvl="0" w:tplc="1C62531C">
      <w:start w:val="6"/>
      <w:numFmt w:val="bullet"/>
      <w:lvlText w:val="-"/>
      <w:lvlJc w:val="left"/>
      <w:pPr>
        <w:ind w:left="1131" w:hanging="360"/>
      </w:pPr>
      <w:rPr>
        <w:rFonts w:ascii="Verdana" w:eastAsia="Verdana" w:hAnsi="Verdana" w:cs="Verdana" w:hint="default"/>
      </w:rPr>
    </w:lvl>
    <w:lvl w:ilvl="1" w:tplc="EF7AE464">
      <w:start w:val="1"/>
      <w:numFmt w:val="bullet"/>
      <w:lvlText w:val="o"/>
      <w:lvlJc w:val="left"/>
      <w:pPr>
        <w:ind w:left="1851" w:hanging="360"/>
      </w:pPr>
      <w:rPr>
        <w:rFonts w:ascii="Courier New" w:hAnsi="Courier New" w:cs="Courier New" w:hint="default"/>
      </w:rPr>
    </w:lvl>
    <w:lvl w:ilvl="2" w:tplc="7B72386A">
      <w:start w:val="1"/>
      <w:numFmt w:val="bullet"/>
      <w:lvlText w:val=""/>
      <w:lvlJc w:val="left"/>
      <w:pPr>
        <w:ind w:left="2571" w:hanging="360"/>
      </w:pPr>
      <w:rPr>
        <w:rFonts w:ascii="Wingdings" w:hAnsi="Wingdings" w:hint="default"/>
      </w:rPr>
    </w:lvl>
    <w:lvl w:ilvl="3" w:tplc="BE4E3D4E">
      <w:start w:val="1"/>
      <w:numFmt w:val="bullet"/>
      <w:lvlText w:val=""/>
      <w:lvlJc w:val="left"/>
      <w:pPr>
        <w:ind w:left="3291" w:hanging="360"/>
      </w:pPr>
      <w:rPr>
        <w:rFonts w:ascii="Symbol" w:hAnsi="Symbol" w:hint="default"/>
      </w:rPr>
    </w:lvl>
    <w:lvl w:ilvl="4" w:tplc="40F0A4A8">
      <w:start w:val="1"/>
      <w:numFmt w:val="bullet"/>
      <w:lvlText w:val="o"/>
      <w:lvlJc w:val="left"/>
      <w:pPr>
        <w:ind w:left="4011" w:hanging="360"/>
      </w:pPr>
      <w:rPr>
        <w:rFonts w:ascii="Courier New" w:hAnsi="Courier New" w:cs="Courier New" w:hint="default"/>
      </w:rPr>
    </w:lvl>
    <w:lvl w:ilvl="5" w:tplc="4A724920">
      <w:start w:val="1"/>
      <w:numFmt w:val="bullet"/>
      <w:lvlText w:val=""/>
      <w:lvlJc w:val="left"/>
      <w:pPr>
        <w:ind w:left="4731" w:hanging="360"/>
      </w:pPr>
      <w:rPr>
        <w:rFonts w:ascii="Wingdings" w:hAnsi="Wingdings" w:hint="default"/>
      </w:rPr>
    </w:lvl>
    <w:lvl w:ilvl="6" w:tplc="A1C8EBF2">
      <w:start w:val="1"/>
      <w:numFmt w:val="bullet"/>
      <w:lvlText w:val=""/>
      <w:lvlJc w:val="left"/>
      <w:pPr>
        <w:ind w:left="5451" w:hanging="360"/>
      </w:pPr>
      <w:rPr>
        <w:rFonts w:ascii="Symbol" w:hAnsi="Symbol" w:hint="default"/>
      </w:rPr>
    </w:lvl>
    <w:lvl w:ilvl="7" w:tplc="32EE5C14">
      <w:start w:val="1"/>
      <w:numFmt w:val="bullet"/>
      <w:lvlText w:val="o"/>
      <w:lvlJc w:val="left"/>
      <w:pPr>
        <w:ind w:left="6171" w:hanging="360"/>
      </w:pPr>
      <w:rPr>
        <w:rFonts w:ascii="Courier New" w:hAnsi="Courier New" w:cs="Courier New" w:hint="default"/>
      </w:rPr>
    </w:lvl>
    <w:lvl w:ilvl="8" w:tplc="FB6C0B62">
      <w:start w:val="1"/>
      <w:numFmt w:val="bullet"/>
      <w:lvlText w:val=""/>
      <w:lvlJc w:val="left"/>
      <w:pPr>
        <w:ind w:left="6891" w:hanging="360"/>
      </w:pPr>
      <w:rPr>
        <w:rFonts w:ascii="Wingdings" w:hAnsi="Wingdings" w:hint="default"/>
      </w:rPr>
    </w:lvl>
  </w:abstractNum>
  <w:abstractNum w:abstractNumId="6" w15:restartNumberingAfterBreak="0">
    <w:nsid w:val="6425307D"/>
    <w:multiLevelType w:val="hybridMultilevel"/>
    <w:tmpl w:val="B68CC182"/>
    <w:lvl w:ilvl="0" w:tplc="0C50C2F4">
      <w:start w:val="1"/>
      <w:numFmt w:val="decimal"/>
      <w:lvlText w:val="%1."/>
      <w:lvlJc w:val="left"/>
      <w:pPr>
        <w:ind w:left="110" w:hanging="195"/>
        <w:jc w:val="left"/>
      </w:pPr>
      <w:rPr>
        <w:rFonts w:ascii="Verdana" w:eastAsia="Verdana" w:hAnsi="Verdana" w:cs="Verdana" w:hint="default"/>
        <w:color w:val="545454"/>
        <w:spacing w:val="0"/>
        <w:w w:val="103"/>
        <w:sz w:val="13"/>
        <w:szCs w:val="13"/>
      </w:rPr>
    </w:lvl>
    <w:lvl w:ilvl="1" w:tplc="8F7288E2">
      <w:numFmt w:val="bullet"/>
      <w:lvlText w:val="•"/>
      <w:lvlJc w:val="left"/>
      <w:pPr>
        <w:ind w:left="1150" w:hanging="195"/>
      </w:pPr>
      <w:rPr>
        <w:rFonts w:hint="default"/>
      </w:rPr>
    </w:lvl>
    <w:lvl w:ilvl="2" w:tplc="AD2621C0">
      <w:numFmt w:val="bullet"/>
      <w:lvlText w:val="•"/>
      <w:lvlJc w:val="left"/>
      <w:pPr>
        <w:ind w:left="2181" w:hanging="195"/>
      </w:pPr>
      <w:rPr>
        <w:rFonts w:hint="default"/>
      </w:rPr>
    </w:lvl>
    <w:lvl w:ilvl="3" w:tplc="0818BD1C">
      <w:numFmt w:val="bullet"/>
      <w:lvlText w:val="•"/>
      <w:lvlJc w:val="left"/>
      <w:pPr>
        <w:ind w:left="3211" w:hanging="195"/>
      </w:pPr>
      <w:rPr>
        <w:rFonts w:hint="default"/>
      </w:rPr>
    </w:lvl>
    <w:lvl w:ilvl="4" w:tplc="5894888E">
      <w:numFmt w:val="bullet"/>
      <w:lvlText w:val="•"/>
      <w:lvlJc w:val="left"/>
      <w:pPr>
        <w:ind w:left="4242" w:hanging="195"/>
      </w:pPr>
      <w:rPr>
        <w:rFonts w:hint="default"/>
      </w:rPr>
    </w:lvl>
    <w:lvl w:ilvl="5" w:tplc="3806B2FC">
      <w:numFmt w:val="bullet"/>
      <w:lvlText w:val="•"/>
      <w:lvlJc w:val="left"/>
      <w:pPr>
        <w:ind w:left="5272" w:hanging="195"/>
      </w:pPr>
      <w:rPr>
        <w:rFonts w:hint="default"/>
      </w:rPr>
    </w:lvl>
    <w:lvl w:ilvl="6" w:tplc="08589B7E">
      <w:numFmt w:val="bullet"/>
      <w:lvlText w:val="•"/>
      <w:lvlJc w:val="left"/>
      <w:pPr>
        <w:ind w:left="6303" w:hanging="195"/>
      </w:pPr>
      <w:rPr>
        <w:rFonts w:hint="default"/>
      </w:rPr>
    </w:lvl>
    <w:lvl w:ilvl="7" w:tplc="982A10DA">
      <w:numFmt w:val="bullet"/>
      <w:lvlText w:val="•"/>
      <w:lvlJc w:val="left"/>
      <w:pPr>
        <w:ind w:left="7333" w:hanging="195"/>
      </w:pPr>
      <w:rPr>
        <w:rFonts w:hint="default"/>
      </w:rPr>
    </w:lvl>
    <w:lvl w:ilvl="8" w:tplc="C1CE70D6">
      <w:numFmt w:val="bullet"/>
      <w:lvlText w:val="•"/>
      <w:lvlJc w:val="left"/>
      <w:pPr>
        <w:ind w:left="8364" w:hanging="195"/>
      </w:pPr>
      <w:rPr>
        <w:rFonts w:hint="default"/>
      </w:rPr>
    </w:lvl>
  </w:abstractNum>
  <w:abstractNum w:abstractNumId="7" w15:restartNumberingAfterBreak="0">
    <w:nsid w:val="68D4598E"/>
    <w:multiLevelType w:val="hybridMultilevel"/>
    <w:tmpl w:val="BDEED31C"/>
    <w:lvl w:ilvl="0" w:tplc="000ACC6E">
      <w:start w:val="6"/>
      <w:numFmt w:val="decimal"/>
      <w:lvlText w:val="%1."/>
      <w:lvlJc w:val="left"/>
      <w:pPr>
        <w:ind w:left="441" w:hanging="179"/>
      </w:pPr>
      <w:rPr>
        <w:rFonts w:ascii="Verdana" w:eastAsia="Verdana" w:hAnsi="Verdana" w:cs="Verdana" w:hint="default"/>
        <w:color w:val="545454"/>
        <w:w w:val="99"/>
        <w:sz w:val="13"/>
        <w:szCs w:val="13"/>
      </w:rPr>
    </w:lvl>
    <w:lvl w:ilvl="1" w:tplc="4E4C4CAA">
      <w:numFmt w:val="bullet"/>
      <w:lvlText w:val="•"/>
      <w:lvlJc w:val="left"/>
      <w:pPr>
        <w:ind w:left="1334" w:hanging="179"/>
      </w:pPr>
    </w:lvl>
    <w:lvl w:ilvl="2" w:tplc="A8FAEE84">
      <w:numFmt w:val="bullet"/>
      <w:lvlText w:val="•"/>
      <w:lvlJc w:val="left"/>
      <w:pPr>
        <w:ind w:left="2229" w:hanging="179"/>
      </w:pPr>
    </w:lvl>
    <w:lvl w:ilvl="3" w:tplc="E1AE51D2">
      <w:numFmt w:val="bullet"/>
      <w:lvlText w:val="•"/>
      <w:lvlJc w:val="left"/>
      <w:pPr>
        <w:ind w:left="3123" w:hanging="179"/>
      </w:pPr>
    </w:lvl>
    <w:lvl w:ilvl="4" w:tplc="54CA521E">
      <w:numFmt w:val="bullet"/>
      <w:lvlText w:val="•"/>
      <w:lvlJc w:val="left"/>
      <w:pPr>
        <w:ind w:left="4018" w:hanging="179"/>
      </w:pPr>
    </w:lvl>
    <w:lvl w:ilvl="5" w:tplc="C1764644">
      <w:numFmt w:val="bullet"/>
      <w:lvlText w:val="•"/>
      <w:lvlJc w:val="left"/>
      <w:pPr>
        <w:ind w:left="4912" w:hanging="179"/>
      </w:pPr>
    </w:lvl>
    <w:lvl w:ilvl="6" w:tplc="10F87BA2">
      <w:numFmt w:val="bullet"/>
      <w:lvlText w:val="•"/>
      <w:lvlJc w:val="left"/>
      <w:pPr>
        <w:ind w:left="5807" w:hanging="179"/>
      </w:pPr>
    </w:lvl>
    <w:lvl w:ilvl="7" w:tplc="544C4D3C">
      <w:numFmt w:val="bullet"/>
      <w:lvlText w:val="•"/>
      <w:lvlJc w:val="left"/>
      <w:pPr>
        <w:ind w:left="6701" w:hanging="179"/>
      </w:pPr>
    </w:lvl>
    <w:lvl w:ilvl="8" w:tplc="66BCB9D4">
      <w:numFmt w:val="bullet"/>
      <w:lvlText w:val="•"/>
      <w:lvlJc w:val="left"/>
      <w:pPr>
        <w:ind w:left="7596" w:hanging="179"/>
      </w:pPr>
    </w:lvl>
  </w:abstractNum>
  <w:num w:numId="1">
    <w:abstractNumId w:val="4"/>
  </w:num>
  <w:num w:numId="2">
    <w:abstractNumId w:val="6"/>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7"/>
    <w:lvlOverride w:ilvl="0">
      <w:startOverride w:val="6"/>
    </w:lvlOverride>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F1"/>
    <w:rsid w:val="000605AA"/>
    <w:rsid w:val="00105C69"/>
    <w:rsid w:val="001D73B6"/>
    <w:rsid w:val="002759E7"/>
    <w:rsid w:val="002959F9"/>
    <w:rsid w:val="002B53CF"/>
    <w:rsid w:val="002B7A78"/>
    <w:rsid w:val="00400C13"/>
    <w:rsid w:val="00417730"/>
    <w:rsid w:val="00501E30"/>
    <w:rsid w:val="005243F1"/>
    <w:rsid w:val="00524B72"/>
    <w:rsid w:val="00575729"/>
    <w:rsid w:val="005B0688"/>
    <w:rsid w:val="0074271C"/>
    <w:rsid w:val="008125A6"/>
    <w:rsid w:val="009542E5"/>
    <w:rsid w:val="00960E5F"/>
    <w:rsid w:val="00A0010C"/>
    <w:rsid w:val="00C27124"/>
    <w:rsid w:val="00C91551"/>
    <w:rsid w:val="00CE0CD9"/>
    <w:rsid w:val="00D13F6A"/>
    <w:rsid w:val="00D177E3"/>
    <w:rsid w:val="00D274CE"/>
    <w:rsid w:val="00D30E5E"/>
    <w:rsid w:val="00D5737F"/>
    <w:rsid w:val="00D9018A"/>
    <w:rsid w:val="00E10EB7"/>
    <w:rsid w:val="00E21F0A"/>
    <w:rsid w:val="00E85E90"/>
    <w:rsid w:val="00EA6A7C"/>
    <w:rsid w:val="00ED5A94"/>
    <w:rsid w:val="00F267CA"/>
    <w:rsid w:val="00F42DA7"/>
    <w:rsid w:val="00FA68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71DDC"/>
  <w15:docId w15:val="{36973F68-D9A0-4698-B265-A54F9728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ind w:left="110"/>
      <w:outlineLvl w:val="0"/>
    </w:pPr>
    <w:rPr>
      <w:b/>
      <w:bCs/>
      <w:sz w:val="18"/>
      <w:szCs w:val="18"/>
    </w:rPr>
  </w:style>
  <w:style w:type="paragraph" w:styleId="Ttulo2">
    <w:name w:val="heading 2"/>
    <w:basedOn w:val="Normal"/>
    <w:uiPriority w:val="1"/>
    <w:qFormat/>
    <w:pPr>
      <w:ind w:left="110"/>
      <w:outlineLvl w:val="1"/>
    </w:pPr>
    <w:rPr>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3"/>
      <w:szCs w:val="13"/>
    </w:rPr>
  </w:style>
  <w:style w:type="paragraph" w:styleId="Ttulo">
    <w:name w:val="Title"/>
    <w:basedOn w:val="Normal"/>
    <w:uiPriority w:val="1"/>
    <w:qFormat/>
    <w:pPr>
      <w:spacing w:before="169"/>
      <w:ind w:left="110" w:right="810"/>
    </w:pPr>
    <w:rPr>
      <w:b/>
      <w:bCs/>
      <w:sz w:val="25"/>
      <w:szCs w:val="25"/>
    </w:rPr>
  </w:style>
  <w:style w:type="paragraph" w:styleId="Prrafodelista">
    <w:name w:val="List Paragraph"/>
    <w:basedOn w:val="Normal"/>
    <w:uiPriority w:val="1"/>
    <w:qFormat/>
    <w:pPr>
      <w:ind w:left="110" w:right="107"/>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267CA"/>
    <w:pPr>
      <w:widowControl/>
      <w:autoSpaceDE/>
      <w:autoSpaceDN/>
      <w:spacing w:before="100" w:beforeAutospacing="1" w:after="100" w:afterAutospacing="1"/>
    </w:pPr>
    <w:rPr>
      <w:rFonts w:ascii="Times New Roman" w:eastAsia="Times New Roman" w:hAnsi="Times New Roman" w:cs="Times New Roman"/>
      <w:sz w:val="24"/>
      <w:szCs w:val="24"/>
      <w:lang w:val="ca-ES" w:eastAsia="ca-ES"/>
    </w:rPr>
  </w:style>
  <w:style w:type="character" w:customStyle="1" w:styleId="font">
    <w:name w:val="font"/>
    <w:basedOn w:val="Fuentedeprrafopredeter"/>
    <w:rsid w:val="00F267CA"/>
  </w:style>
  <w:style w:type="character" w:styleId="Textoennegrita">
    <w:name w:val="Strong"/>
    <w:basedOn w:val="Fuentedeprrafopredeter"/>
    <w:uiPriority w:val="22"/>
    <w:qFormat/>
    <w:rsid w:val="00F267CA"/>
    <w:rPr>
      <w:b/>
      <w:bCs/>
    </w:rPr>
  </w:style>
  <w:style w:type="paragraph" w:customStyle="1" w:styleId="font1">
    <w:name w:val="font1"/>
    <w:basedOn w:val="Normal"/>
    <w:rsid w:val="00F267CA"/>
    <w:pPr>
      <w:widowControl/>
      <w:autoSpaceDE/>
      <w:autoSpaceDN/>
      <w:spacing w:before="100" w:beforeAutospacing="1" w:after="100" w:afterAutospacing="1"/>
    </w:pPr>
    <w:rPr>
      <w:rFonts w:ascii="Times New Roman" w:eastAsia="Times New Roman" w:hAnsi="Times New Roman" w:cs="Times New Roman"/>
      <w:sz w:val="24"/>
      <w:szCs w:val="24"/>
      <w:lang w:val="ca-ES" w:eastAsia="ca-ES"/>
    </w:rPr>
  </w:style>
  <w:style w:type="character" w:styleId="Hipervnculo">
    <w:name w:val="Hyperlink"/>
    <w:basedOn w:val="Fuentedeprrafopredeter"/>
    <w:uiPriority w:val="99"/>
    <w:unhideWhenUsed/>
    <w:rsid w:val="00F267CA"/>
    <w:rPr>
      <w:color w:val="0000FF"/>
      <w:u w:val="single"/>
    </w:rPr>
  </w:style>
  <w:style w:type="table" w:styleId="Tablaconcuadrcula">
    <w:name w:val="Table Grid"/>
    <w:basedOn w:val="Tablanormal"/>
    <w:uiPriority w:val="39"/>
    <w:rsid w:val="00E21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6A7C"/>
    <w:pPr>
      <w:tabs>
        <w:tab w:val="center" w:pos="4252"/>
        <w:tab w:val="right" w:pos="8504"/>
      </w:tabs>
    </w:pPr>
  </w:style>
  <w:style w:type="character" w:customStyle="1" w:styleId="EncabezadoCar">
    <w:name w:val="Encabezado Car"/>
    <w:basedOn w:val="Fuentedeprrafopredeter"/>
    <w:link w:val="Encabezado"/>
    <w:uiPriority w:val="99"/>
    <w:rsid w:val="00EA6A7C"/>
    <w:rPr>
      <w:rFonts w:ascii="Verdana" w:eastAsia="Verdana" w:hAnsi="Verdana" w:cs="Verdana"/>
    </w:rPr>
  </w:style>
  <w:style w:type="paragraph" w:styleId="Piedepgina">
    <w:name w:val="footer"/>
    <w:basedOn w:val="Normal"/>
    <w:link w:val="PiedepginaCar"/>
    <w:uiPriority w:val="99"/>
    <w:unhideWhenUsed/>
    <w:rsid w:val="00EA6A7C"/>
    <w:pPr>
      <w:tabs>
        <w:tab w:val="center" w:pos="4252"/>
        <w:tab w:val="right" w:pos="8504"/>
      </w:tabs>
    </w:pPr>
  </w:style>
  <w:style w:type="character" w:customStyle="1" w:styleId="PiedepginaCar">
    <w:name w:val="Pie de página Car"/>
    <w:basedOn w:val="Fuentedeprrafopredeter"/>
    <w:link w:val="Piedepgina"/>
    <w:uiPriority w:val="99"/>
    <w:rsid w:val="00EA6A7C"/>
    <w:rPr>
      <w:rFonts w:ascii="Verdana" w:eastAsia="Verdana" w:hAnsi="Verdana" w:cs="Verdana"/>
    </w:rPr>
  </w:style>
  <w:style w:type="paragraph" w:styleId="HTMLconformatoprevio">
    <w:name w:val="HTML Preformatted"/>
    <w:basedOn w:val="Normal"/>
    <w:link w:val="HTMLconformatoprevioCar"/>
    <w:uiPriority w:val="99"/>
    <w:unhideWhenUsed/>
    <w:rsid w:val="00D13F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ca-ES" w:eastAsia="ca-ES"/>
    </w:rPr>
  </w:style>
  <w:style w:type="character" w:customStyle="1" w:styleId="HTMLconformatoprevioCar">
    <w:name w:val="HTML con formato previo Car"/>
    <w:basedOn w:val="Fuentedeprrafopredeter"/>
    <w:link w:val="HTMLconformatoprevio"/>
    <w:uiPriority w:val="99"/>
    <w:rsid w:val="00D13F6A"/>
    <w:rPr>
      <w:rFonts w:ascii="Courier New" w:eastAsia="Times New Roman" w:hAnsi="Courier New" w:cs="Courier New"/>
      <w:sz w:val="20"/>
      <w:szCs w:val="20"/>
      <w:lang w:val="ca-ES" w:eastAsia="ca-ES"/>
    </w:rPr>
  </w:style>
  <w:style w:type="character" w:customStyle="1" w:styleId="TextoindependienteCar">
    <w:name w:val="Texto independiente Car"/>
    <w:basedOn w:val="Fuentedeprrafopredeter"/>
    <w:link w:val="Textoindependiente"/>
    <w:uiPriority w:val="1"/>
    <w:rsid w:val="00C91551"/>
    <w:rPr>
      <w:rFonts w:ascii="Verdana" w:eastAsia="Verdana" w:hAnsi="Verdana" w:cs="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3282">
      <w:bodyDiv w:val="1"/>
      <w:marLeft w:val="0"/>
      <w:marRight w:val="0"/>
      <w:marTop w:val="0"/>
      <w:marBottom w:val="0"/>
      <w:divBdr>
        <w:top w:val="none" w:sz="0" w:space="0" w:color="auto"/>
        <w:left w:val="none" w:sz="0" w:space="0" w:color="auto"/>
        <w:bottom w:val="none" w:sz="0" w:space="0" w:color="auto"/>
        <w:right w:val="none" w:sz="0" w:space="0" w:color="auto"/>
      </w:divBdr>
    </w:div>
    <w:div w:id="493649358">
      <w:bodyDiv w:val="1"/>
      <w:marLeft w:val="0"/>
      <w:marRight w:val="0"/>
      <w:marTop w:val="0"/>
      <w:marBottom w:val="0"/>
      <w:divBdr>
        <w:top w:val="none" w:sz="0" w:space="0" w:color="auto"/>
        <w:left w:val="none" w:sz="0" w:space="0" w:color="auto"/>
        <w:bottom w:val="none" w:sz="0" w:space="0" w:color="auto"/>
        <w:right w:val="none" w:sz="0" w:space="0" w:color="auto"/>
      </w:divBdr>
    </w:div>
    <w:div w:id="515072964">
      <w:bodyDiv w:val="1"/>
      <w:marLeft w:val="0"/>
      <w:marRight w:val="0"/>
      <w:marTop w:val="0"/>
      <w:marBottom w:val="0"/>
      <w:divBdr>
        <w:top w:val="none" w:sz="0" w:space="0" w:color="auto"/>
        <w:left w:val="none" w:sz="0" w:space="0" w:color="auto"/>
        <w:bottom w:val="none" w:sz="0" w:space="0" w:color="auto"/>
        <w:right w:val="none" w:sz="0" w:space="0" w:color="auto"/>
      </w:divBdr>
    </w:div>
    <w:div w:id="980234622">
      <w:bodyDiv w:val="1"/>
      <w:marLeft w:val="0"/>
      <w:marRight w:val="0"/>
      <w:marTop w:val="0"/>
      <w:marBottom w:val="0"/>
      <w:divBdr>
        <w:top w:val="none" w:sz="0" w:space="0" w:color="auto"/>
        <w:left w:val="none" w:sz="0" w:space="0" w:color="auto"/>
        <w:bottom w:val="none" w:sz="0" w:space="0" w:color="auto"/>
        <w:right w:val="none" w:sz="0" w:space="0" w:color="auto"/>
      </w:divBdr>
    </w:div>
    <w:div w:id="1699310354">
      <w:bodyDiv w:val="1"/>
      <w:marLeft w:val="0"/>
      <w:marRight w:val="0"/>
      <w:marTop w:val="0"/>
      <w:marBottom w:val="0"/>
      <w:divBdr>
        <w:top w:val="none" w:sz="0" w:space="0" w:color="auto"/>
        <w:left w:val="none" w:sz="0" w:space="0" w:color="auto"/>
        <w:bottom w:val="none" w:sz="0" w:space="0" w:color="auto"/>
        <w:right w:val="none" w:sz="0" w:space="0" w:color="auto"/>
      </w:divBdr>
    </w:div>
    <w:div w:id="2019504054">
      <w:bodyDiv w:val="1"/>
      <w:marLeft w:val="0"/>
      <w:marRight w:val="0"/>
      <w:marTop w:val="0"/>
      <w:marBottom w:val="0"/>
      <w:divBdr>
        <w:top w:val="none" w:sz="0" w:space="0" w:color="auto"/>
        <w:left w:val="none" w:sz="0" w:space="0" w:color="auto"/>
        <w:bottom w:val="none" w:sz="0" w:space="0" w:color="auto"/>
        <w:right w:val="none" w:sz="0" w:space="0" w:color="auto"/>
      </w:divBdr>
    </w:div>
    <w:div w:id="2109890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1327</Words>
  <Characters>7303</Characters>
  <Application>Microsoft Office Word</Application>
  <DocSecurity>0</DocSecurity>
  <Lines>60</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150822</vt:lpstr>
      <vt:lpstr>150822</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150822</dc:title>
  <dc:creator>Marta</dc:creator>
  <cp:lastModifiedBy>Marta Valencia</cp:lastModifiedBy>
  <cp:revision>5</cp:revision>
  <dcterms:created xsi:type="dcterms:W3CDTF">2025-03-31T11:54:00Z</dcterms:created>
  <dcterms:modified xsi:type="dcterms:W3CDTF">2026-04-21T08:04:00Z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LastSaved">
    <vt:filetime>2021-06-10T00:00:00Z</vt:filetime>
  </property>
</Properties>
</file>